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DAB2" w14:textId="77777777" w:rsidR="00D750B1" w:rsidRPr="0096269B" w:rsidRDefault="00404947" w:rsidP="00D750B1">
      <w:pPr>
        <w:jc w:val="center"/>
        <w:rPr>
          <w:b/>
        </w:rPr>
      </w:pPr>
      <w:r w:rsidRPr="0096269B">
        <w:rPr>
          <w:b/>
        </w:rPr>
        <w:t>Příbalová informace: informace pro pacienta</w:t>
      </w:r>
    </w:p>
    <w:p w14:paraId="26EB9DD5" w14:textId="77777777" w:rsidR="00D750B1" w:rsidRPr="0096269B" w:rsidRDefault="00D750B1" w:rsidP="00D750B1">
      <w:pPr>
        <w:jc w:val="center"/>
        <w:rPr>
          <w:b/>
        </w:rPr>
      </w:pPr>
    </w:p>
    <w:p w14:paraId="3812AC93" w14:textId="77777777" w:rsidR="00D750B1" w:rsidRPr="0096269B" w:rsidRDefault="00D750B1" w:rsidP="00D750B1">
      <w:pPr>
        <w:jc w:val="center"/>
        <w:rPr>
          <w:b/>
          <w:bCs/>
        </w:rPr>
      </w:pPr>
      <w:proofErr w:type="spellStart"/>
      <w:r w:rsidRPr="0096269B">
        <w:rPr>
          <w:b/>
          <w:bCs/>
        </w:rPr>
        <w:t>Xyzal</w:t>
      </w:r>
      <w:proofErr w:type="spellEnd"/>
      <w:r w:rsidRPr="0096269B">
        <w:rPr>
          <w:b/>
          <w:bCs/>
        </w:rPr>
        <w:t xml:space="preserve"> </w:t>
      </w:r>
    </w:p>
    <w:p w14:paraId="3F736615" w14:textId="77777777" w:rsidR="00D750B1" w:rsidRPr="0096269B" w:rsidRDefault="00D750B1" w:rsidP="00D750B1">
      <w:pPr>
        <w:jc w:val="center"/>
        <w:rPr>
          <w:b/>
          <w:bCs/>
        </w:rPr>
      </w:pPr>
      <w:r w:rsidRPr="0096269B">
        <w:rPr>
          <w:b/>
          <w:bCs/>
        </w:rPr>
        <w:t>5 mg, potahované tablety</w:t>
      </w:r>
    </w:p>
    <w:p w14:paraId="492015EF" w14:textId="568F8B1B" w:rsidR="00B80217" w:rsidRPr="0096269B" w:rsidRDefault="00B80217" w:rsidP="00B80217">
      <w:pPr>
        <w:jc w:val="center"/>
        <w:rPr>
          <w:b/>
          <w:bCs/>
        </w:rPr>
      </w:pPr>
      <w:r w:rsidRPr="0096269B">
        <w:rPr>
          <w:szCs w:val="22"/>
        </w:rPr>
        <w:t>Pro dospělé a děti od 6 let věku</w:t>
      </w:r>
    </w:p>
    <w:p w14:paraId="6EF657A6" w14:textId="77777777" w:rsidR="00D750B1" w:rsidRPr="0096269B" w:rsidRDefault="00D750B1" w:rsidP="00D750B1">
      <w:pPr>
        <w:pStyle w:val="Zkladntext"/>
        <w:jc w:val="center"/>
        <w:rPr>
          <w:szCs w:val="22"/>
        </w:rPr>
      </w:pPr>
      <w:proofErr w:type="spellStart"/>
      <w:r w:rsidRPr="0096269B">
        <w:rPr>
          <w:szCs w:val="22"/>
        </w:rPr>
        <w:t>Levocetirizini</w:t>
      </w:r>
      <w:proofErr w:type="spellEnd"/>
      <w:r w:rsidRPr="0096269B">
        <w:rPr>
          <w:szCs w:val="22"/>
        </w:rPr>
        <w:t xml:space="preserve"> </w:t>
      </w:r>
      <w:proofErr w:type="spellStart"/>
      <w:r w:rsidRPr="0096269B">
        <w:rPr>
          <w:szCs w:val="22"/>
        </w:rPr>
        <w:t>dihydrochloridum</w:t>
      </w:r>
      <w:proofErr w:type="spellEnd"/>
    </w:p>
    <w:p w14:paraId="7B8D75BC" w14:textId="77777777" w:rsidR="00D750B1" w:rsidRPr="0096269B" w:rsidRDefault="00D750B1" w:rsidP="00D750B1">
      <w:pPr>
        <w:jc w:val="center"/>
      </w:pPr>
      <w:bookmarkStart w:id="0" w:name="_GoBack"/>
      <w:bookmarkEnd w:id="0"/>
    </w:p>
    <w:p w14:paraId="7CEAA601" w14:textId="2E0A867E" w:rsidR="00D750B1" w:rsidRPr="0096269B" w:rsidRDefault="00D750B1" w:rsidP="00B80217">
      <w:pPr>
        <w:ind w:left="0" w:right="-2" w:firstLine="0"/>
        <w:rPr>
          <w:noProof/>
        </w:rPr>
      </w:pPr>
      <w:r w:rsidRPr="0096269B">
        <w:rPr>
          <w:b/>
          <w:szCs w:val="22"/>
        </w:rPr>
        <w:t>Přečtěte si pozorně tuto příbalovou informaci</w:t>
      </w:r>
      <w:r w:rsidR="001F328F" w:rsidRPr="0096269B">
        <w:rPr>
          <w:b/>
          <w:szCs w:val="22"/>
        </w:rPr>
        <w:t xml:space="preserve"> dříve</w:t>
      </w:r>
      <w:r w:rsidRPr="0096269B">
        <w:rPr>
          <w:b/>
          <w:szCs w:val="22"/>
        </w:rPr>
        <w:t xml:space="preserve">, </w:t>
      </w:r>
      <w:r w:rsidR="001F328F" w:rsidRPr="0096269B">
        <w:rPr>
          <w:b/>
          <w:szCs w:val="22"/>
        </w:rPr>
        <w:t xml:space="preserve">než začnete tento přípravek užívat, </w:t>
      </w:r>
      <w:r w:rsidRPr="0096269B">
        <w:rPr>
          <w:b/>
          <w:szCs w:val="22"/>
        </w:rPr>
        <w:t>protože</w:t>
      </w:r>
      <w:r w:rsidR="00B80217" w:rsidRPr="0096269B">
        <w:rPr>
          <w:b/>
          <w:szCs w:val="22"/>
        </w:rPr>
        <w:t xml:space="preserve"> obsahuje pro Vás důležité údaje, </w:t>
      </w:r>
      <w:r w:rsidR="00B80217" w:rsidRPr="0096269B">
        <w:rPr>
          <w:b/>
          <w:noProof/>
        </w:rPr>
        <w:t>protože obsahuje pro Vás důležité údaje.</w:t>
      </w:r>
    </w:p>
    <w:p w14:paraId="5628F357" w14:textId="7E0DEE69" w:rsidR="001F328F" w:rsidRPr="0096269B" w:rsidRDefault="001F328F" w:rsidP="001F328F">
      <w:pPr>
        <w:numPr>
          <w:ilvl w:val="12"/>
          <w:numId w:val="0"/>
        </w:numPr>
        <w:ind w:right="-2"/>
        <w:rPr>
          <w:noProof/>
          <w:szCs w:val="24"/>
        </w:rPr>
      </w:pPr>
      <w:r w:rsidRPr="0096269B">
        <w:rPr>
          <w:noProof/>
          <w:szCs w:val="24"/>
        </w:rPr>
        <w:t xml:space="preserve">Vždy užívejte tento přípravek přesně v souladu s příbalovou informací nebo podle pokynů svého lékaře nebo lékárníka. </w:t>
      </w:r>
    </w:p>
    <w:p w14:paraId="50EF662E" w14:textId="70367D6A" w:rsidR="00D750B1" w:rsidRPr="0096269B" w:rsidRDefault="00D750B1" w:rsidP="00D750B1">
      <w:pPr>
        <w:ind w:left="0" w:right="-2" w:firstLine="0"/>
        <w:rPr>
          <w:szCs w:val="22"/>
        </w:rPr>
      </w:pPr>
    </w:p>
    <w:p w14:paraId="0B2FC942" w14:textId="77777777" w:rsidR="00D750B1" w:rsidRPr="0096269B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96269B">
        <w:rPr>
          <w:szCs w:val="22"/>
        </w:rPr>
        <w:t>Ponechte si příbalovou informaci pro případ, že si ji budete potřebovat přečíst znovu.</w:t>
      </w:r>
    </w:p>
    <w:p w14:paraId="43489496" w14:textId="77777777" w:rsidR="00D750B1" w:rsidRPr="0096269B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96269B">
        <w:rPr>
          <w:szCs w:val="22"/>
        </w:rPr>
        <w:t xml:space="preserve">Požádejte svého lékárníka, pokud potřebujete další informace nebo radu. </w:t>
      </w:r>
    </w:p>
    <w:p w14:paraId="52790D64" w14:textId="77777777" w:rsidR="00B80217" w:rsidRPr="0096269B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96269B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Viz bod 4.</w:t>
      </w:r>
    </w:p>
    <w:p w14:paraId="09039970" w14:textId="77777777" w:rsidR="00B80217" w:rsidRPr="0096269B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b/>
          <w:szCs w:val="22"/>
        </w:rPr>
      </w:pPr>
      <w:r w:rsidRPr="0096269B">
        <w:rPr>
          <w:szCs w:val="22"/>
        </w:rPr>
        <w:t xml:space="preserve">Pokud se do 3 dnů nebudete cítit lépe nebo pokud se Vám přitíží, musíte se poradit s lékařem. </w:t>
      </w:r>
    </w:p>
    <w:p w14:paraId="13608B39" w14:textId="77777777" w:rsidR="00D750B1" w:rsidRPr="0096269B" w:rsidRDefault="00D750B1" w:rsidP="00D750B1">
      <w:pPr>
        <w:ind w:left="0" w:right="-2" w:firstLine="0"/>
      </w:pPr>
      <w:r w:rsidRPr="0096269B">
        <w:t xml:space="preserve"> </w:t>
      </w:r>
    </w:p>
    <w:p w14:paraId="79C9BF5A" w14:textId="45B4134B" w:rsidR="00D750B1" w:rsidRPr="0096269B" w:rsidRDefault="00B80217" w:rsidP="00D750B1">
      <w:pPr>
        <w:numPr>
          <w:ilvl w:val="12"/>
          <w:numId w:val="0"/>
        </w:numPr>
        <w:ind w:right="-2"/>
        <w:outlineLvl w:val="0"/>
      </w:pPr>
      <w:r w:rsidRPr="0096269B">
        <w:rPr>
          <w:b/>
          <w:szCs w:val="22"/>
        </w:rPr>
        <w:t>Co naleznete v této</w:t>
      </w:r>
      <w:r w:rsidRPr="0096269B">
        <w:rPr>
          <w:b/>
        </w:rPr>
        <w:t xml:space="preserve"> </w:t>
      </w:r>
      <w:r w:rsidR="00D750B1" w:rsidRPr="0096269B">
        <w:rPr>
          <w:b/>
        </w:rPr>
        <w:t xml:space="preserve">příbalové informaci </w:t>
      </w:r>
    </w:p>
    <w:p w14:paraId="4BBEE1FF" w14:textId="77777777" w:rsidR="00D750B1" w:rsidRPr="0096269B" w:rsidRDefault="00D750B1" w:rsidP="00D750B1">
      <w:pPr>
        <w:ind w:right="-29"/>
      </w:pPr>
      <w:r w:rsidRPr="0096269B">
        <w:t>1.</w:t>
      </w:r>
      <w:r w:rsidRPr="0096269B">
        <w:tab/>
        <w:t xml:space="preserve">Co je </w:t>
      </w:r>
      <w:proofErr w:type="spellStart"/>
      <w:r w:rsidRPr="0096269B">
        <w:t>Xyzal</w:t>
      </w:r>
      <w:proofErr w:type="spellEnd"/>
      <w:r w:rsidRPr="0096269B">
        <w:t xml:space="preserve"> a k čemu se používá</w:t>
      </w:r>
    </w:p>
    <w:p w14:paraId="74F0C8AD" w14:textId="77777777" w:rsidR="00D750B1" w:rsidRPr="0096269B" w:rsidRDefault="00D750B1" w:rsidP="00D750B1">
      <w:pPr>
        <w:ind w:right="-29"/>
      </w:pPr>
      <w:r w:rsidRPr="0096269B">
        <w:t>2.</w:t>
      </w:r>
      <w:r w:rsidRPr="0096269B">
        <w:tab/>
        <w:t xml:space="preserve">Čemu musíte věnovat pozornost, než začnete </w:t>
      </w:r>
      <w:proofErr w:type="spellStart"/>
      <w:r w:rsidRPr="0096269B">
        <w:t>Xyzal</w:t>
      </w:r>
      <w:proofErr w:type="spellEnd"/>
      <w:r w:rsidRPr="0096269B">
        <w:t xml:space="preserve"> užívat </w:t>
      </w:r>
    </w:p>
    <w:p w14:paraId="544F9B45" w14:textId="77777777" w:rsidR="00D750B1" w:rsidRPr="0096269B" w:rsidRDefault="00D750B1" w:rsidP="00D750B1">
      <w:pPr>
        <w:ind w:right="-29"/>
      </w:pPr>
      <w:r w:rsidRPr="0096269B">
        <w:t>3.</w:t>
      </w:r>
      <w:r w:rsidRPr="0096269B">
        <w:tab/>
        <w:t xml:space="preserve">Jak se </w:t>
      </w:r>
      <w:proofErr w:type="spellStart"/>
      <w:r w:rsidRPr="0096269B">
        <w:t>Xyzal</w:t>
      </w:r>
      <w:proofErr w:type="spellEnd"/>
      <w:r w:rsidRPr="0096269B">
        <w:t xml:space="preserve"> užívá  </w:t>
      </w:r>
    </w:p>
    <w:p w14:paraId="0D047AD0" w14:textId="77777777" w:rsidR="00D750B1" w:rsidRPr="0096269B" w:rsidRDefault="00D750B1" w:rsidP="00D750B1">
      <w:pPr>
        <w:ind w:right="-29"/>
      </w:pPr>
      <w:r w:rsidRPr="0096269B">
        <w:t>4.</w:t>
      </w:r>
      <w:r w:rsidRPr="0096269B">
        <w:tab/>
        <w:t>Možné nežádoucí účinky</w:t>
      </w:r>
    </w:p>
    <w:p w14:paraId="7FE841BE" w14:textId="77777777" w:rsidR="00D750B1" w:rsidRPr="0096269B" w:rsidRDefault="00D750B1" w:rsidP="00D750B1">
      <w:pPr>
        <w:ind w:right="-29"/>
      </w:pPr>
      <w:r w:rsidRPr="0096269B">
        <w:t>5.</w:t>
      </w:r>
      <w:r w:rsidRPr="0096269B">
        <w:tab/>
        <w:t xml:space="preserve">Jak </w:t>
      </w:r>
      <w:proofErr w:type="spellStart"/>
      <w:r w:rsidRPr="0096269B">
        <w:t>Xyzal</w:t>
      </w:r>
      <w:proofErr w:type="spellEnd"/>
      <w:r w:rsidRPr="0096269B">
        <w:t xml:space="preserve"> uchovávat </w:t>
      </w:r>
    </w:p>
    <w:p w14:paraId="0C2F2178" w14:textId="2854F2B3" w:rsidR="00D750B1" w:rsidRPr="0096269B" w:rsidRDefault="00D750B1" w:rsidP="00D750B1">
      <w:pPr>
        <w:ind w:right="-29"/>
      </w:pPr>
      <w:r w:rsidRPr="0096269B">
        <w:t>6.</w:t>
      </w:r>
      <w:r w:rsidRPr="0096269B">
        <w:tab/>
      </w:r>
      <w:r w:rsidR="00B80217" w:rsidRPr="0096269B">
        <w:t>Obsah balení a d</w:t>
      </w:r>
      <w:r w:rsidRPr="0096269B">
        <w:t>alší informace</w:t>
      </w:r>
    </w:p>
    <w:p w14:paraId="0723AD6C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7EC0BDE1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4341630A" w14:textId="5DEF7752" w:rsidR="00D750B1" w:rsidRPr="0096269B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96269B">
        <w:rPr>
          <w:b/>
        </w:rPr>
        <w:t>1.</w:t>
      </w:r>
      <w:r w:rsidRPr="0096269B">
        <w:rPr>
          <w:b/>
        </w:rPr>
        <w:tab/>
      </w:r>
      <w:r w:rsidR="00B80217" w:rsidRPr="0096269B">
        <w:rPr>
          <w:b/>
        </w:rPr>
        <w:t xml:space="preserve">Co je </w:t>
      </w:r>
      <w:proofErr w:type="spellStart"/>
      <w:r w:rsidR="00B80217" w:rsidRPr="0096269B">
        <w:rPr>
          <w:b/>
        </w:rPr>
        <w:t>Xyzal</w:t>
      </w:r>
      <w:proofErr w:type="spellEnd"/>
      <w:r w:rsidR="00B80217" w:rsidRPr="0096269B">
        <w:rPr>
          <w:b/>
        </w:rPr>
        <w:t xml:space="preserve"> a k čemu se používá</w:t>
      </w:r>
    </w:p>
    <w:p w14:paraId="3E814BAD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01410BE9" w14:textId="46C16AC4" w:rsidR="00D750B1" w:rsidRPr="0096269B" w:rsidRDefault="00D750B1" w:rsidP="00D750B1">
      <w:pPr>
        <w:numPr>
          <w:ilvl w:val="12"/>
          <w:numId w:val="0"/>
        </w:numPr>
        <w:ind w:right="-2"/>
      </w:pPr>
      <w:proofErr w:type="spellStart"/>
      <w:r w:rsidRPr="0096269B">
        <w:t>Levocetirizin-dihydrochlorid</w:t>
      </w:r>
      <w:proofErr w:type="spellEnd"/>
      <w:r w:rsidRPr="0096269B">
        <w:t xml:space="preserve"> je léčivou látkou </w:t>
      </w:r>
      <w:r w:rsidR="00B80217" w:rsidRPr="0096269B">
        <w:t xml:space="preserve">přípravku </w:t>
      </w:r>
      <w:proofErr w:type="spellStart"/>
      <w:r w:rsidRPr="0096269B">
        <w:t>Xyzal</w:t>
      </w:r>
      <w:proofErr w:type="spellEnd"/>
      <w:r w:rsidRPr="0096269B">
        <w:t>.</w:t>
      </w:r>
    </w:p>
    <w:p w14:paraId="377297E0" w14:textId="77777777" w:rsidR="00D750B1" w:rsidRPr="0096269B" w:rsidRDefault="00D750B1" w:rsidP="00D750B1">
      <w:pPr>
        <w:numPr>
          <w:ilvl w:val="12"/>
          <w:numId w:val="0"/>
        </w:numPr>
        <w:ind w:right="-2"/>
      </w:pPr>
      <w:proofErr w:type="spellStart"/>
      <w:r w:rsidRPr="0096269B">
        <w:t>Xyzal</w:t>
      </w:r>
      <w:proofErr w:type="spellEnd"/>
      <w:r w:rsidRPr="0096269B">
        <w:t xml:space="preserve"> je </w:t>
      </w:r>
      <w:proofErr w:type="spellStart"/>
      <w:r w:rsidRPr="0096269B">
        <w:t>antialergikum</w:t>
      </w:r>
      <w:proofErr w:type="spellEnd"/>
      <w:r w:rsidRPr="0096269B">
        <w:t>.</w:t>
      </w:r>
    </w:p>
    <w:p w14:paraId="423948FD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AB1E455" w14:textId="6ADF9D97" w:rsidR="00D750B1" w:rsidRPr="0096269B" w:rsidRDefault="00D750B1" w:rsidP="00D750B1">
      <w:pPr>
        <w:ind w:left="0" w:firstLine="0"/>
      </w:pPr>
      <w:r w:rsidRPr="0096269B">
        <w:t xml:space="preserve">Používá se </w:t>
      </w:r>
      <w:r w:rsidR="007E07A4" w:rsidRPr="0096269B">
        <w:t>k</w:t>
      </w:r>
      <w:r w:rsidR="008E4BA2" w:rsidRPr="0096269B">
        <w:t> </w:t>
      </w:r>
      <w:r w:rsidRPr="0096269B">
        <w:t>léčb</w:t>
      </w:r>
      <w:r w:rsidR="007E07A4" w:rsidRPr="0096269B">
        <w:t>ě</w:t>
      </w:r>
      <w:r w:rsidRPr="0096269B">
        <w:t xml:space="preserve"> onemocnění (příznaků) spojených s:</w:t>
      </w:r>
    </w:p>
    <w:p w14:paraId="0591633B" w14:textId="630322F9" w:rsidR="00D750B1" w:rsidRPr="0096269B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96269B">
        <w:t>alergickou rýmou</w:t>
      </w:r>
      <w:r w:rsidR="00B80217" w:rsidRPr="0096269B">
        <w:t xml:space="preserve">, </w:t>
      </w:r>
      <w:r w:rsidRPr="0096269B">
        <w:t>včetně perzistující (přetrvávající) alergické rýmy</w:t>
      </w:r>
    </w:p>
    <w:p w14:paraId="35987373" w14:textId="77777777" w:rsidR="00D750B1" w:rsidRPr="0096269B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96269B">
        <w:t>kopřivkou (</w:t>
      </w:r>
      <w:proofErr w:type="spellStart"/>
      <w:r w:rsidRPr="0096269B">
        <w:t>urtikarie</w:t>
      </w:r>
      <w:proofErr w:type="spellEnd"/>
      <w:r w:rsidRPr="0096269B">
        <w:t>).</w:t>
      </w:r>
    </w:p>
    <w:p w14:paraId="3491D247" w14:textId="77777777" w:rsidR="00D750B1" w:rsidRPr="0096269B" w:rsidRDefault="00D750B1" w:rsidP="00D750B1">
      <w:pPr>
        <w:pStyle w:val="Zkladntext"/>
        <w:spacing w:before="120" w:line="360" w:lineRule="auto"/>
        <w:jc w:val="both"/>
      </w:pPr>
    </w:p>
    <w:p w14:paraId="593CBCEB" w14:textId="0A618EDD" w:rsidR="00D750B1" w:rsidRPr="0096269B" w:rsidRDefault="00D750B1" w:rsidP="0096269B">
      <w:pPr>
        <w:tabs>
          <w:tab w:val="left" w:pos="567"/>
        </w:tabs>
        <w:ind w:left="0" w:right="-2" w:firstLine="0"/>
      </w:pPr>
      <w:r w:rsidRPr="0096269B">
        <w:rPr>
          <w:b/>
        </w:rPr>
        <w:t>2.</w:t>
      </w:r>
      <w:r w:rsidRPr="0096269B">
        <w:rPr>
          <w:b/>
        </w:rPr>
        <w:tab/>
      </w:r>
      <w:r w:rsidR="00B80217" w:rsidRPr="0096269B">
        <w:rPr>
          <w:b/>
        </w:rPr>
        <w:t xml:space="preserve">Čemu musíte věnovat pozornost, než začnete </w:t>
      </w:r>
      <w:proofErr w:type="spellStart"/>
      <w:r w:rsidR="00B80217" w:rsidRPr="0096269B">
        <w:rPr>
          <w:b/>
        </w:rPr>
        <w:t>Xyzal</w:t>
      </w:r>
      <w:proofErr w:type="spellEnd"/>
      <w:r w:rsidR="00B80217" w:rsidRPr="0096269B">
        <w:rPr>
          <w:b/>
        </w:rPr>
        <w:t xml:space="preserve"> užívat</w:t>
      </w:r>
    </w:p>
    <w:p w14:paraId="0A285605" w14:textId="77777777" w:rsidR="00D750B1" w:rsidRPr="0096269B" w:rsidRDefault="00D750B1" w:rsidP="00D750B1">
      <w:pPr>
        <w:ind w:left="0" w:right="-2" w:firstLine="0"/>
      </w:pPr>
      <w:r w:rsidRPr="0096269B">
        <w:rPr>
          <w:b/>
        </w:rPr>
        <w:t xml:space="preserve">Neužívejte </w:t>
      </w:r>
      <w:proofErr w:type="spellStart"/>
      <w:r w:rsidRPr="0096269B">
        <w:rPr>
          <w:b/>
        </w:rPr>
        <w:t>Xyzal</w:t>
      </w:r>
      <w:proofErr w:type="spellEnd"/>
    </w:p>
    <w:p w14:paraId="4878BEB4" w14:textId="00C08973" w:rsidR="00D750B1" w:rsidRPr="0096269B" w:rsidRDefault="00D750B1" w:rsidP="00D750B1">
      <w:pPr>
        <w:pStyle w:val="Zkladntext"/>
        <w:ind w:left="567" w:hanging="567"/>
        <w:rPr>
          <w:szCs w:val="22"/>
        </w:rPr>
      </w:pPr>
      <w:r w:rsidRPr="0096269B">
        <w:t>-</w:t>
      </w:r>
      <w:r w:rsidRPr="0096269B">
        <w:tab/>
        <w:t>jestliže jste alergický</w:t>
      </w:r>
      <w:r w:rsidR="00B80217" w:rsidRPr="0096269B">
        <w:t>(</w:t>
      </w:r>
      <w:r w:rsidRPr="0096269B">
        <w:t>á</w:t>
      </w:r>
      <w:r w:rsidR="00B80217" w:rsidRPr="0096269B">
        <w:t xml:space="preserve">) </w:t>
      </w:r>
      <w:r w:rsidRPr="0096269B">
        <w:t xml:space="preserve">na </w:t>
      </w:r>
      <w:proofErr w:type="spellStart"/>
      <w:r w:rsidRPr="0096269B">
        <w:t>l</w:t>
      </w:r>
      <w:r w:rsidRPr="0096269B">
        <w:rPr>
          <w:szCs w:val="22"/>
        </w:rPr>
        <w:t>evocetirizin-dihydrochlorid</w:t>
      </w:r>
      <w:proofErr w:type="spellEnd"/>
      <w:r w:rsidRPr="0096269B">
        <w:rPr>
          <w:szCs w:val="22"/>
        </w:rPr>
        <w:t xml:space="preserve">, </w:t>
      </w:r>
      <w:proofErr w:type="spellStart"/>
      <w:r w:rsidR="00B80217" w:rsidRPr="0096269B">
        <w:rPr>
          <w:szCs w:val="22"/>
        </w:rPr>
        <w:t>cetirizin</w:t>
      </w:r>
      <w:proofErr w:type="spellEnd"/>
      <w:r w:rsidR="00B80217" w:rsidRPr="0096269B">
        <w:rPr>
          <w:szCs w:val="22"/>
        </w:rPr>
        <w:t xml:space="preserve">, </w:t>
      </w:r>
      <w:proofErr w:type="spellStart"/>
      <w:r w:rsidR="00B80217" w:rsidRPr="0096269B">
        <w:rPr>
          <w:szCs w:val="22"/>
        </w:rPr>
        <w:t>hydroxyzin</w:t>
      </w:r>
      <w:proofErr w:type="spellEnd"/>
      <w:r w:rsidR="00B80217" w:rsidRPr="0096269B">
        <w:rPr>
          <w:szCs w:val="22"/>
        </w:rPr>
        <w:t xml:space="preserve"> </w:t>
      </w:r>
      <w:r w:rsidRPr="0096269B">
        <w:t xml:space="preserve">nebo na kteroukoli další složku </w:t>
      </w:r>
      <w:r w:rsidR="00B80217" w:rsidRPr="0096269B">
        <w:t xml:space="preserve">tohoto přípravku </w:t>
      </w:r>
      <w:r w:rsidRPr="0096269B">
        <w:t>(</w:t>
      </w:r>
      <w:r w:rsidR="00B80217" w:rsidRPr="0096269B">
        <w:t>uvedenou v bodě 6)</w:t>
      </w:r>
    </w:p>
    <w:p w14:paraId="5B38E4C4" w14:textId="77777777" w:rsidR="00D750B1" w:rsidRPr="0096269B" w:rsidRDefault="00D750B1" w:rsidP="00D750B1">
      <w:pPr>
        <w:numPr>
          <w:ilvl w:val="12"/>
          <w:numId w:val="0"/>
        </w:numPr>
        <w:ind w:left="567" w:hanging="567"/>
      </w:pPr>
      <w:r w:rsidRPr="0096269B">
        <w:t>-</w:t>
      </w:r>
      <w:r w:rsidRPr="0096269B">
        <w:tab/>
        <w:t>jestliže máte závažnou poruchu funkce ledvin (závažné selhání ledvin s </w:t>
      </w:r>
      <w:proofErr w:type="spellStart"/>
      <w:r w:rsidRPr="0096269B">
        <w:t>clearance</w:t>
      </w:r>
      <w:proofErr w:type="spellEnd"/>
      <w:r w:rsidRPr="0096269B">
        <w:t xml:space="preserve"> kreatininu pod 10 ml/min).</w:t>
      </w:r>
    </w:p>
    <w:p w14:paraId="30AD2A31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7E385E5B" w14:textId="77777777" w:rsidR="00B80217" w:rsidRPr="0096269B" w:rsidRDefault="00B80217" w:rsidP="00B80217">
      <w:pPr>
        <w:numPr>
          <w:ilvl w:val="12"/>
          <w:numId w:val="0"/>
        </w:numPr>
        <w:ind w:right="-2"/>
        <w:outlineLvl w:val="0"/>
      </w:pPr>
      <w:r w:rsidRPr="0096269B">
        <w:rPr>
          <w:b/>
        </w:rPr>
        <w:t>Upozornění a opatření</w:t>
      </w:r>
    </w:p>
    <w:p w14:paraId="0B8F9A94" w14:textId="655C933B" w:rsidR="00D750B1" w:rsidRPr="0096269B" w:rsidRDefault="00B80217" w:rsidP="00D750B1">
      <w:pPr>
        <w:numPr>
          <w:ilvl w:val="12"/>
          <w:numId w:val="0"/>
        </w:numPr>
      </w:pPr>
      <w:r w:rsidRPr="0096269B">
        <w:t xml:space="preserve">Před užitím přípravku </w:t>
      </w:r>
      <w:proofErr w:type="spellStart"/>
      <w:r w:rsidRPr="0096269B">
        <w:t>Xyzal</w:t>
      </w:r>
      <w:proofErr w:type="spellEnd"/>
      <w:r w:rsidRPr="0096269B">
        <w:t xml:space="preserve"> se poraďte se svým lékařem nebo lékárníkem. </w:t>
      </w:r>
    </w:p>
    <w:p w14:paraId="1F29DAD0" w14:textId="77777777" w:rsidR="00404947" w:rsidRPr="0096269B" w:rsidRDefault="00404947" w:rsidP="00404947">
      <w:pPr>
        <w:numPr>
          <w:ilvl w:val="12"/>
          <w:numId w:val="0"/>
        </w:numPr>
        <w:rPr>
          <w:noProof/>
        </w:rPr>
      </w:pPr>
      <w:r w:rsidRPr="0096269B">
        <w:rPr>
          <w:noProof/>
        </w:rPr>
        <w:t xml:space="preserve">Jestliže máte potíže (jako </w:t>
      </w:r>
      <w:r w:rsidRPr="0096269B">
        <w:t>poranění míchy nebo zvětšená prostata), je pravděpodobné, že budete mít problém s vyprázdněním močového měchýře. Poraďte se, prosím, se svým lékařem.</w:t>
      </w:r>
    </w:p>
    <w:p w14:paraId="703C704A" w14:textId="77777777" w:rsidR="00B80217" w:rsidRPr="0096269B" w:rsidRDefault="00B80217" w:rsidP="00B80217">
      <w:pPr>
        <w:numPr>
          <w:ilvl w:val="12"/>
          <w:numId w:val="0"/>
        </w:numPr>
      </w:pPr>
    </w:p>
    <w:p w14:paraId="59ACAE95" w14:textId="77777777" w:rsidR="00B80217" w:rsidRPr="0096269B" w:rsidRDefault="00B80217" w:rsidP="00B80217">
      <w:pPr>
        <w:numPr>
          <w:ilvl w:val="12"/>
          <w:numId w:val="0"/>
        </w:numPr>
        <w:rPr>
          <w:b/>
        </w:rPr>
      </w:pPr>
      <w:r w:rsidRPr="0096269B">
        <w:rPr>
          <w:b/>
        </w:rPr>
        <w:t>Děti</w:t>
      </w:r>
    </w:p>
    <w:p w14:paraId="50B27E7E" w14:textId="07C5E3D2" w:rsidR="00905912" w:rsidRPr="0096269B" w:rsidRDefault="00905912" w:rsidP="00905912">
      <w:pPr>
        <w:numPr>
          <w:ilvl w:val="12"/>
          <w:numId w:val="0"/>
        </w:numPr>
        <w:tabs>
          <w:tab w:val="left" w:pos="4111"/>
        </w:tabs>
      </w:pPr>
      <w:r w:rsidRPr="0096269B">
        <w:lastRenderedPageBreak/>
        <w:t xml:space="preserve">Podávání přípravku </w:t>
      </w:r>
      <w:proofErr w:type="spellStart"/>
      <w:r w:rsidRPr="0096269B">
        <w:t>Xyzal</w:t>
      </w:r>
      <w:proofErr w:type="spellEnd"/>
      <w:r w:rsidRPr="0096269B">
        <w:t xml:space="preserve"> dětem </w:t>
      </w:r>
      <w:r w:rsidR="008E4BA2" w:rsidRPr="0096269B">
        <w:t>pod</w:t>
      </w:r>
      <w:r w:rsidRPr="0096269B">
        <w:t> 6 let</w:t>
      </w:r>
      <w:r w:rsidR="007E07A4" w:rsidRPr="0096269B">
        <w:t xml:space="preserve"> věku</w:t>
      </w:r>
      <w:r w:rsidRPr="0096269B">
        <w:t xml:space="preserve"> se nedoporučuje, protože forma potahovaných tablet nedovoluje úpravu dávkování.</w:t>
      </w:r>
    </w:p>
    <w:p w14:paraId="6AAB84FB" w14:textId="77777777" w:rsidR="00B80217" w:rsidRPr="0096269B" w:rsidRDefault="00B80217" w:rsidP="00D750B1">
      <w:pPr>
        <w:numPr>
          <w:ilvl w:val="12"/>
          <w:numId w:val="0"/>
        </w:numPr>
        <w:ind w:left="567" w:hanging="567"/>
      </w:pPr>
    </w:p>
    <w:p w14:paraId="51198FE3" w14:textId="77777777" w:rsidR="00B80217" w:rsidRPr="0096269B" w:rsidRDefault="00B80217" w:rsidP="00B80217">
      <w:pPr>
        <w:numPr>
          <w:ilvl w:val="12"/>
          <w:numId w:val="0"/>
        </w:numPr>
        <w:ind w:right="-2"/>
      </w:pPr>
      <w:r w:rsidRPr="0096269B">
        <w:rPr>
          <w:b/>
        </w:rPr>
        <w:t xml:space="preserve">Další léčivé přípravky a </w:t>
      </w:r>
      <w:proofErr w:type="spellStart"/>
      <w:r w:rsidRPr="0096269B">
        <w:rPr>
          <w:b/>
        </w:rPr>
        <w:t>Xyzal</w:t>
      </w:r>
      <w:proofErr w:type="spellEnd"/>
    </w:p>
    <w:p w14:paraId="2D9A84CB" w14:textId="37BE5168" w:rsidR="00B80217" w:rsidRPr="0096269B" w:rsidRDefault="00B80217" w:rsidP="00B80217">
      <w:pPr>
        <w:numPr>
          <w:ilvl w:val="12"/>
          <w:numId w:val="0"/>
        </w:numPr>
        <w:ind w:right="-2"/>
      </w:pPr>
      <w:r w:rsidRPr="0096269B">
        <w:rPr>
          <w:b/>
        </w:rPr>
        <w:t>I</w:t>
      </w:r>
      <w:r w:rsidR="00D750B1" w:rsidRPr="0096269B">
        <w:t>nformujte svého lékaře nebo lékárníka o všech lécích, které užíváte</w:t>
      </w:r>
      <w:r w:rsidRPr="0096269B">
        <w:t>,</w:t>
      </w:r>
      <w:r w:rsidR="00D750B1" w:rsidRPr="0096269B">
        <w:t xml:space="preserve"> </w:t>
      </w:r>
      <w:r w:rsidRPr="0096269B">
        <w:t xml:space="preserve">které jste v nedávné době </w:t>
      </w:r>
      <w:proofErr w:type="gramStart"/>
      <w:r w:rsidRPr="0096269B">
        <w:t>užíval(a) nebo</w:t>
      </w:r>
      <w:proofErr w:type="gramEnd"/>
      <w:r w:rsidRPr="0096269B">
        <w:t xml:space="preserve"> které možná budete užívat.</w:t>
      </w:r>
    </w:p>
    <w:p w14:paraId="41020224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05190788" w14:textId="200D1CB8" w:rsidR="00D750B1" w:rsidRPr="0096269B" w:rsidRDefault="00D750B1" w:rsidP="00D750B1">
      <w:pPr>
        <w:numPr>
          <w:ilvl w:val="12"/>
          <w:numId w:val="0"/>
        </w:numPr>
        <w:ind w:right="-2"/>
      </w:pPr>
      <w:proofErr w:type="spellStart"/>
      <w:r w:rsidRPr="0096269B">
        <w:rPr>
          <w:b/>
        </w:rPr>
        <w:t>Xyzal</w:t>
      </w:r>
      <w:proofErr w:type="spellEnd"/>
      <w:r w:rsidRPr="0096269B">
        <w:rPr>
          <w:b/>
        </w:rPr>
        <w:t xml:space="preserve"> s</w:t>
      </w:r>
      <w:r w:rsidR="00B80217" w:rsidRPr="0096269B">
        <w:rPr>
          <w:b/>
        </w:rPr>
        <w:t> </w:t>
      </w:r>
      <w:r w:rsidRPr="0096269B">
        <w:rPr>
          <w:b/>
        </w:rPr>
        <w:t>jídlem</w:t>
      </w:r>
      <w:r w:rsidR="00B80217" w:rsidRPr="0096269B">
        <w:rPr>
          <w:b/>
        </w:rPr>
        <w:t>,</w:t>
      </w:r>
      <w:r w:rsidRPr="0096269B">
        <w:rPr>
          <w:b/>
        </w:rPr>
        <w:t xml:space="preserve"> pitím</w:t>
      </w:r>
      <w:r w:rsidR="00B80217" w:rsidRPr="0096269B">
        <w:rPr>
          <w:b/>
        </w:rPr>
        <w:t xml:space="preserve"> a alkoholem</w:t>
      </w:r>
    </w:p>
    <w:p w14:paraId="2C42A7D3" w14:textId="32137DC9" w:rsidR="00B80217" w:rsidRPr="0096269B" w:rsidRDefault="00B80217" w:rsidP="00B80217">
      <w:pPr>
        <w:ind w:left="0" w:firstLine="0"/>
      </w:pPr>
      <w:r w:rsidRPr="0096269B">
        <w:t xml:space="preserve">Opatrnosti je třeba při současném podávání přípravku </w:t>
      </w:r>
      <w:proofErr w:type="spellStart"/>
      <w:r w:rsidRPr="0096269B">
        <w:t>Xyzal</w:t>
      </w:r>
      <w:proofErr w:type="spellEnd"/>
      <w:r w:rsidR="00F2204D" w:rsidRPr="0096269B">
        <w:t xml:space="preserve"> a</w:t>
      </w:r>
      <w:r w:rsidRPr="0096269B">
        <w:t xml:space="preserve"> alkoholu </w:t>
      </w:r>
      <w:r w:rsidR="00D23B2C" w:rsidRPr="0096269B">
        <w:t xml:space="preserve">nebo </w:t>
      </w:r>
      <w:r w:rsidRPr="0096269B">
        <w:t xml:space="preserve">jiných látek působících na mozek. U citlivých pacientů může mít současné podávání přípravku </w:t>
      </w:r>
      <w:proofErr w:type="spellStart"/>
      <w:r w:rsidRPr="0096269B">
        <w:t>Xyzal</w:t>
      </w:r>
      <w:proofErr w:type="spellEnd"/>
      <w:r w:rsidRPr="0096269B">
        <w:t xml:space="preserve"> a alkoholu nebo jiných látek působících na mozek způsobit další snížení bdělosti a výkonnosti.</w:t>
      </w:r>
    </w:p>
    <w:p w14:paraId="142D2511" w14:textId="77777777" w:rsidR="00B80217" w:rsidRPr="0096269B" w:rsidRDefault="00B80217" w:rsidP="00B80217">
      <w:pPr>
        <w:numPr>
          <w:ilvl w:val="12"/>
          <w:numId w:val="0"/>
        </w:numPr>
        <w:ind w:right="-2"/>
        <w:rPr>
          <w:noProof/>
        </w:rPr>
      </w:pPr>
      <w:r w:rsidRPr="0096269B">
        <w:rPr>
          <w:noProof/>
        </w:rPr>
        <w:t>Xyzal se může užívat s jídlem i bez jídla.</w:t>
      </w:r>
    </w:p>
    <w:p w14:paraId="7D422081" w14:textId="77777777" w:rsidR="00D750B1" w:rsidRPr="0096269B" w:rsidRDefault="00D750B1" w:rsidP="00D750B1">
      <w:pPr>
        <w:numPr>
          <w:ilvl w:val="12"/>
          <w:numId w:val="0"/>
        </w:numPr>
        <w:ind w:right="-2"/>
        <w:rPr>
          <w:szCs w:val="22"/>
        </w:rPr>
      </w:pPr>
    </w:p>
    <w:p w14:paraId="6CE5F151" w14:textId="0C10763A" w:rsidR="00B80217" w:rsidRPr="0096269B" w:rsidRDefault="00D750B1" w:rsidP="00B80217">
      <w:pPr>
        <w:numPr>
          <w:ilvl w:val="12"/>
          <w:numId w:val="0"/>
        </w:numPr>
        <w:ind w:right="-2"/>
        <w:outlineLvl w:val="0"/>
        <w:rPr>
          <w:b/>
        </w:rPr>
      </w:pPr>
      <w:r w:rsidRPr="0096269B">
        <w:rPr>
          <w:b/>
        </w:rPr>
        <w:t>Těhotenství</w:t>
      </w:r>
      <w:r w:rsidR="00B80217" w:rsidRPr="0096269B">
        <w:rPr>
          <w:b/>
        </w:rPr>
        <w:t>,</w:t>
      </w:r>
      <w:r w:rsidRPr="0096269B">
        <w:rPr>
          <w:b/>
        </w:rPr>
        <w:t xml:space="preserve"> kojení</w:t>
      </w:r>
      <w:r w:rsidR="00B80217" w:rsidRPr="0096269B">
        <w:rPr>
          <w:b/>
        </w:rPr>
        <w:t xml:space="preserve"> a plodnost</w:t>
      </w:r>
    </w:p>
    <w:p w14:paraId="4C67A563" w14:textId="77777777" w:rsidR="00B80217" w:rsidRPr="0096269B" w:rsidRDefault="00B80217" w:rsidP="00B80217">
      <w:pPr>
        <w:numPr>
          <w:ilvl w:val="12"/>
          <w:numId w:val="0"/>
        </w:numPr>
        <w:ind w:right="-2"/>
      </w:pPr>
      <w:r w:rsidRPr="0096269B">
        <w:t>Pokud jste těhotná nebo kojíte, domníváte se, že můžete být těhotná, nebo plánujete otěhotnět, poraďte se se svým lékařem nebo lékárníkem dříve, než začnete tento přípravek užívat.</w:t>
      </w:r>
    </w:p>
    <w:p w14:paraId="56BA67FE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4834599C" w14:textId="77777777" w:rsidR="00D750B1" w:rsidRPr="0096269B" w:rsidRDefault="00D750B1" w:rsidP="00D750B1">
      <w:pPr>
        <w:numPr>
          <w:ilvl w:val="12"/>
          <w:numId w:val="0"/>
        </w:numPr>
        <w:outlineLvl w:val="0"/>
        <w:rPr>
          <w:b/>
        </w:rPr>
      </w:pPr>
      <w:r w:rsidRPr="0096269B">
        <w:rPr>
          <w:b/>
        </w:rPr>
        <w:t>Řízení dopravních prostředků a obsluha strojů</w:t>
      </w:r>
    </w:p>
    <w:p w14:paraId="1B5E8373" w14:textId="4F220DC7" w:rsidR="00B80217" w:rsidRPr="0096269B" w:rsidRDefault="00D750B1" w:rsidP="00B80217">
      <w:pPr>
        <w:ind w:left="0" w:firstLine="0"/>
      </w:pPr>
      <w:r w:rsidRPr="0096269B">
        <w:t xml:space="preserve">Někteří pacienti léčení </w:t>
      </w:r>
      <w:r w:rsidR="00B80217" w:rsidRPr="0096269B">
        <w:t>přípravkem</w:t>
      </w:r>
      <w:r w:rsidR="007E07A4" w:rsidRPr="0096269B">
        <w:t xml:space="preserve"> </w:t>
      </w:r>
      <w:proofErr w:type="spellStart"/>
      <w:r w:rsidRPr="0096269B">
        <w:t>Xyzal</w:t>
      </w:r>
      <w:proofErr w:type="spellEnd"/>
      <w:r w:rsidR="00B80217" w:rsidRPr="0096269B">
        <w:t xml:space="preserve"> </w:t>
      </w:r>
      <w:r w:rsidRPr="0096269B">
        <w:t xml:space="preserve">mohou pociťovat </w:t>
      </w:r>
      <w:r w:rsidR="007E07A4" w:rsidRPr="0096269B">
        <w:t>spavost/</w:t>
      </w:r>
      <w:r w:rsidRPr="0096269B">
        <w:t xml:space="preserve">ospalost, únavu a vyčerpání. Pokud řídíte nebo obsluhujete stroje, buďte opatrní, dokud nezjistíte, jak na Vás </w:t>
      </w:r>
      <w:r w:rsidR="00B80217" w:rsidRPr="0096269B">
        <w:t xml:space="preserve">tento přípravek </w:t>
      </w:r>
      <w:r w:rsidRPr="0096269B">
        <w:t xml:space="preserve">působí. Speciální testy však prokázaly, že u zdravých osob po podání </w:t>
      </w:r>
      <w:proofErr w:type="spellStart"/>
      <w:r w:rsidR="00B80217" w:rsidRPr="0096269B">
        <w:t>levocetirizinu</w:t>
      </w:r>
      <w:proofErr w:type="spellEnd"/>
      <w:r w:rsidRPr="0096269B">
        <w:t xml:space="preserve"> v doporučené dávce nedochází k </w:t>
      </w:r>
      <w:r w:rsidR="00B80217" w:rsidRPr="0096269B">
        <w:t>žádné poruše duševní bdělosti, schopnosti rychle reagovat nebo řídit.</w:t>
      </w:r>
    </w:p>
    <w:p w14:paraId="6A7B5955" w14:textId="77777777" w:rsidR="00D750B1" w:rsidRPr="0096269B" w:rsidRDefault="00D750B1" w:rsidP="00D750B1">
      <w:pPr>
        <w:ind w:left="0" w:firstLine="0"/>
      </w:pPr>
    </w:p>
    <w:p w14:paraId="191EF084" w14:textId="397A06E8" w:rsidR="00D750B1" w:rsidRPr="0096269B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proofErr w:type="spellStart"/>
      <w:r w:rsidRPr="0096269B">
        <w:rPr>
          <w:b/>
        </w:rPr>
        <w:t>Xyzal</w:t>
      </w:r>
      <w:proofErr w:type="spellEnd"/>
      <w:r w:rsidR="00B80217" w:rsidRPr="0096269B">
        <w:rPr>
          <w:b/>
        </w:rPr>
        <w:t xml:space="preserve"> obsahuje laktózu</w:t>
      </w:r>
    </w:p>
    <w:p w14:paraId="52FDBB3D" w14:textId="3C064A58" w:rsidR="00D750B1" w:rsidRPr="0096269B" w:rsidRDefault="00D750B1" w:rsidP="00D750B1">
      <w:pPr>
        <w:ind w:left="0" w:firstLine="0"/>
      </w:pPr>
      <w:r w:rsidRPr="0096269B">
        <w:t>T</w:t>
      </w:r>
      <w:r w:rsidR="00404947" w:rsidRPr="0096269B">
        <w:t>yto t</w:t>
      </w:r>
      <w:r w:rsidRPr="0096269B">
        <w:t>ablety obsahují laktózu. Pokud Vám lékař řekl, že nesnášíte některé cukry, poraďte se s</w:t>
      </w:r>
      <w:r w:rsidR="008E4BA2" w:rsidRPr="0096269B">
        <w:t> </w:t>
      </w:r>
      <w:r w:rsidRPr="0096269B">
        <w:t>ním</w:t>
      </w:r>
      <w:r w:rsidR="008E4BA2" w:rsidRPr="0096269B">
        <w:t xml:space="preserve"> dříve</w:t>
      </w:r>
      <w:r w:rsidRPr="0096269B">
        <w:t xml:space="preserve">, než začnete </w:t>
      </w:r>
      <w:r w:rsidR="00B80217" w:rsidRPr="0096269B">
        <w:t xml:space="preserve">tyto </w:t>
      </w:r>
      <w:r w:rsidRPr="0096269B">
        <w:t>tablety užívat.</w:t>
      </w:r>
    </w:p>
    <w:p w14:paraId="37ABA32C" w14:textId="77777777" w:rsidR="00D750B1" w:rsidRPr="0096269B" w:rsidRDefault="00D750B1" w:rsidP="00D750B1">
      <w:pPr>
        <w:ind w:left="0" w:firstLine="0"/>
        <w:rPr>
          <w:szCs w:val="22"/>
        </w:rPr>
      </w:pPr>
    </w:p>
    <w:p w14:paraId="5CB8085C" w14:textId="4944BB81" w:rsidR="00D750B1" w:rsidRPr="0096269B" w:rsidRDefault="00D750B1" w:rsidP="0096269B">
      <w:pPr>
        <w:numPr>
          <w:ilvl w:val="12"/>
          <w:numId w:val="0"/>
        </w:numPr>
        <w:ind w:left="567" w:right="-2" w:hanging="567"/>
        <w:outlineLvl w:val="0"/>
      </w:pPr>
      <w:r w:rsidRPr="0096269B">
        <w:rPr>
          <w:b/>
        </w:rPr>
        <w:t>3.</w:t>
      </w:r>
      <w:r w:rsidRPr="0096269B">
        <w:rPr>
          <w:b/>
        </w:rPr>
        <w:tab/>
      </w:r>
      <w:r w:rsidR="00B80217" w:rsidRPr="0096269B">
        <w:rPr>
          <w:b/>
        </w:rPr>
        <w:t xml:space="preserve">Jak se </w:t>
      </w:r>
      <w:proofErr w:type="spellStart"/>
      <w:r w:rsidR="00B80217" w:rsidRPr="0096269B">
        <w:rPr>
          <w:b/>
        </w:rPr>
        <w:t>Xyzal</w:t>
      </w:r>
      <w:proofErr w:type="spellEnd"/>
      <w:r w:rsidRPr="0096269B">
        <w:rPr>
          <w:b/>
          <w:caps/>
        </w:rPr>
        <w:t xml:space="preserve"> </w:t>
      </w:r>
      <w:r w:rsidR="00B80217" w:rsidRPr="0096269B">
        <w:rPr>
          <w:b/>
        </w:rPr>
        <w:t>užívá</w:t>
      </w:r>
    </w:p>
    <w:p w14:paraId="1B25971A" w14:textId="6CDA2737" w:rsidR="00D750B1" w:rsidRPr="0096269B" w:rsidRDefault="00B80217" w:rsidP="00D750B1">
      <w:pPr>
        <w:ind w:left="0" w:right="-7" w:firstLine="0"/>
        <w:rPr>
          <w:szCs w:val="22"/>
        </w:rPr>
      </w:pPr>
      <w:r w:rsidRPr="0096269B">
        <w:t xml:space="preserve">Vždy užívejte tento přípravek přesně </w:t>
      </w:r>
      <w:r w:rsidR="006B6CF8" w:rsidRPr="0096269B">
        <w:rPr>
          <w:noProof/>
          <w:szCs w:val="24"/>
        </w:rPr>
        <w:t xml:space="preserve">v souladu s příbalovou informací nebo </w:t>
      </w:r>
      <w:r w:rsidRPr="0096269B">
        <w:t>podle pokynů svého lékaře nebo lékárníka</w:t>
      </w:r>
      <w:r w:rsidRPr="0096269B" w:rsidDel="00B80217">
        <w:rPr>
          <w:noProof/>
          <w:szCs w:val="24"/>
        </w:rPr>
        <w:t xml:space="preserve"> </w:t>
      </w:r>
      <w:r w:rsidR="00D750B1" w:rsidRPr="0096269B">
        <w:rPr>
          <w:noProof/>
          <w:szCs w:val="24"/>
        </w:rPr>
        <w:t>Pokud si nejste jistý(á), poraďte se se svým lékařem nebo lékárníkem.</w:t>
      </w:r>
    </w:p>
    <w:p w14:paraId="0C228695" w14:textId="77777777" w:rsidR="00D750B1" w:rsidRPr="0096269B" w:rsidRDefault="00D750B1" w:rsidP="00D750B1">
      <w:pPr>
        <w:ind w:left="0" w:firstLine="0"/>
      </w:pPr>
    </w:p>
    <w:p w14:paraId="2807CBF3" w14:textId="6BDF19BC" w:rsidR="00D750B1" w:rsidRPr="0096269B" w:rsidRDefault="00B80217" w:rsidP="00D750B1">
      <w:pPr>
        <w:ind w:left="0" w:firstLine="0"/>
      </w:pPr>
      <w:r w:rsidRPr="0096269B">
        <w:t xml:space="preserve">Doporučená dávka přípravku </w:t>
      </w:r>
      <w:r w:rsidR="00D750B1" w:rsidRPr="0096269B">
        <w:t>pro dospělé a děti od 6 let</w:t>
      </w:r>
      <w:r w:rsidR="008E4BA2" w:rsidRPr="0096269B">
        <w:t xml:space="preserve"> věku</w:t>
      </w:r>
      <w:r w:rsidR="00D750B1" w:rsidRPr="0096269B">
        <w:t xml:space="preserve"> je 1 tableta denně.</w:t>
      </w:r>
    </w:p>
    <w:p w14:paraId="4E27E1B3" w14:textId="77777777" w:rsidR="00D750B1" w:rsidRPr="0096269B" w:rsidRDefault="00D750B1" w:rsidP="00D750B1">
      <w:pPr>
        <w:ind w:left="0" w:firstLine="0"/>
      </w:pPr>
    </w:p>
    <w:p w14:paraId="6B0A613F" w14:textId="77777777" w:rsidR="00D750B1" w:rsidRPr="0096269B" w:rsidRDefault="00D750B1" w:rsidP="00D750B1">
      <w:pPr>
        <w:ind w:left="0" w:firstLine="0"/>
        <w:rPr>
          <w:b/>
        </w:rPr>
      </w:pPr>
      <w:r w:rsidRPr="0096269B">
        <w:rPr>
          <w:b/>
        </w:rPr>
        <w:t>Dávkování u zvláštních skupin pacientů:</w:t>
      </w:r>
    </w:p>
    <w:p w14:paraId="43CA7C9E" w14:textId="77777777" w:rsidR="00A93C12" w:rsidRDefault="00A93C12" w:rsidP="00624B3B">
      <w:pPr>
        <w:ind w:left="0" w:firstLine="0"/>
        <w:rPr>
          <w:i/>
        </w:rPr>
      </w:pPr>
    </w:p>
    <w:p w14:paraId="0841AA32" w14:textId="77777777" w:rsidR="00624B3B" w:rsidRPr="0096269B" w:rsidRDefault="00624B3B" w:rsidP="00624B3B">
      <w:pPr>
        <w:ind w:left="0" w:firstLine="0"/>
        <w:rPr>
          <w:i/>
        </w:rPr>
      </w:pPr>
      <w:r w:rsidRPr="0096269B">
        <w:rPr>
          <w:i/>
        </w:rPr>
        <w:t>Porucha</w:t>
      </w:r>
      <w:r w:rsidRPr="0096269B">
        <w:t xml:space="preserve"> </w:t>
      </w:r>
      <w:r w:rsidRPr="0096269B">
        <w:rPr>
          <w:i/>
        </w:rPr>
        <w:t>funkce ledvin a jater</w:t>
      </w:r>
    </w:p>
    <w:p w14:paraId="5A2B00D3" w14:textId="2379260B" w:rsidR="00D750B1" w:rsidRPr="0096269B" w:rsidRDefault="00D750B1" w:rsidP="00D750B1">
      <w:pPr>
        <w:ind w:left="0" w:firstLine="0"/>
      </w:pPr>
      <w:r w:rsidRPr="0096269B">
        <w:t>U pacientů s poruchou funkce ledvin může být dávka snížena podle závažnosti onemocnění ledvin</w:t>
      </w:r>
      <w:r w:rsidR="00624B3B" w:rsidRPr="0096269B">
        <w:t>. U </w:t>
      </w:r>
      <w:r w:rsidRPr="0096269B">
        <w:t>dětí se dávka také stanoví podle tělesné hmotnosti dítěte, dávku určí Váš lékař.</w:t>
      </w:r>
    </w:p>
    <w:p w14:paraId="3ECB957D" w14:textId="77777777" w:rsidR="00D750B1" w:rsidRPr="0096269B" w:rsidRDefault="00D750B1" w:rsidP="00D750B1">
      <w:pPr>
        <w:ind w:left="0" w:firstLine="0"/>
      </w:pPr>
    </w:p>
    <w:p w14:paraId="2332B966" w14:textId="77777777" w:rsidR="00D750B1" w:rsidRPr="0096269B" w:rsidRDefault="00D750B1" w:rsidP="00D750B1">
      <w:pPr>
        <w:ind w:left="0" w:firstLine="0"/>
      </w:pPr>
      <w:r w:rsidRPr="0096269B">
        <w:t xml:space="preserve">Pacienti se závažnou poruchou funkce ledvin nesmí </w:t>
      </w:r>
      <w:proofErr w:type="spellStart"/>
      <w:r w:rsidRPr="0096269B">
        <w:t>Xyzal</w:t>
      </w:r>
      <w:proofErr w:type="spellEnd"/>
      <w:r w:rsidRPr="0096269B">
        <w:t xml:space="preserve"> užívat.</w:t>
      </w:r>
    </w:p>
    <w:p w14:paraId="6BFF417D" w14:textId="77777777" w:rsidR="00D750B1" w:rsidRPr="0096269B" w:rsidRDefault="00D750B1" w:rsidP="00D750B1">
      <w:pPr>
        <w:ind w:left="0" w:firstLine="0"/>
      </w:pPr>
    </w:p>
    <w:p w14:paraId="3A804488" w14:textId="79B539AD" w:rsidR="00D750B1" w:rsidRPr="0096269B" w:rsidRDefault="00D750B1" w:rsidP="00D750B1">
      <w:pPr>
        <w:ind w:left="0" w:firstLine="0"/>
      </w:pPr>
      <w:r w:rsidRPr="0096269B">
        <w:t xml:space="preserve">Pacienti, kteří mají pouze poruchu funkce jater, </w:t>
      </w:r>
      <w:r w:rsidR="009D0D2A" w:rsidRPr="0096269B">
        <w:t xml:space="preserve">mají užívat </w:t>
      </w:r>
      <w:r w:rsidRPr="0096269B">
        <w:t xml:space="preserve">obvyklou předepsanou dávku. </w:t>
      </w:r>
    </w:p>
    <w:p w14:paraId="65D1F370" w14:textId="77777777" w:rsidR="00D750B1" w:rsidRPr="0096269B" w:rsidRDefault="00D750B1" w:rsidP="00D750B1">
      <w:pPr>
        <w:ind w:left="0" w:firstLine="0"/>
      </w:pPr>
    </w:p>
    <w:p w14:paraId="42750E51" w14:textId="13BB8A1C" w:rsidR="00D750B1" w:rsidRPr="0096269B" w:rsidRDefault="00D750B1" w:rsidP="00D750B1">
      <w:pPr>
        <w:ind w:left="0" w:firstLine="0"/>
      </w:pPr>
      <w:r w:rsidRPr="0096269B">
        <w:t xml:space="preserve">U pacientů s poruchou funkce ledvin i jater může být dávka snížena podle </w:t>
      </w:r>
      <w:r w:rsidR="00624B3B" w:rsidRPr="0096269B">
        <w:t>závažnosti onemocnění ledvin</w:t>
      </w:r>
      <w:r w:rsidR="00404947" w:rsidRPr="0096269B">
        <w:t>. U</w:t>
      </w:r>
      <w:r w:rsidRPr="0096269B">
        <w:t> dětí se dávka také stanoví podle tělesné hmotnosti dítěte; dávku určí Váš lékař.</w:t>
      </w:r>
    </w:p>
    <w:p w14:paraId="4A1B9868" w14:textId="77777777" w:rsidR="00A93C12" w:rsidRDefault="00A93C12" w:rsidP="00D750B1">
      <w:pPr>
        <w:numPr>
          <w:ilvl w:val="12"/>
          <w:numId w:val="0"/>
        </w:numPr>
        <w:ind w:right="-2"/>
        <w:rPr>
          <w:i/>
        </w:rPr>
      </w:pPr>
    </w:p>
    <w:p w14:paraId="1BFB9E0D" w14:textId="77777777" w:rsidR="00624B3B" w:rsidRPr="0096269B" w:rsidRDefault="00624B3B" w:rsidP="00D750B1">
      <w:pPr>
        <w:numPr>
          <w:ilvl w:val="12"/>
          <w:numId w:val="0"/>
        </w:numPr>
        <w:ind w:right="-2"/>
        <w:rPr>
          <w:i/>
        </w:rPr>
      </w:pPr>
      <w:r w:rsidRPr="0096269B">
        <w:rPr>
          <w:i/>
        </w:rPr>
        <w:t>Starší pacienti od 65 let věku</w:t>
      </w:r>
    </w:p>
    <w:p w14:paraId="1EEB1245" w14:textId="77777777" w:rsidR="00D750B1" w:rsidRPr="0096269B" w:rsidRDefault="00D750B1" w:rsidP="00D750B1">
      <w:pPr>
        <w:numPr>
          <w:ilvl w:val="12"/>
          <w:numId w:val="0"/>
        </w:numPr>
        <w:ind w:right="-2"/>
      </w:pPr>
      <w:r w:rsidRPr="0096269B">
        <w:t>U starších pacientů není potřeba žádná úprava dávky za předpokladu, že mají normální funkci ledvin.</w:t>
      </w:r>
    </w:p>
    <w:p w14:paraId="3B28A7B9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1B74910" w14:textId="77777777" w:rsidR="00624B3B" w:rsidRPr="0096269B" w:rsidRDefault="00624B3B" w:rsidP="00624B3B">
      <w:pPr>
        <w:ind w:left="0" w:firstLine="0"/>
      </w:pPr>
      <w:r w:rsidRPr="0096269B">
        <w:t>Použití u dětí</w:t>
      </w:r>
    </w:p>
    <w:p w14:paraId="70E5EE38" w14:textId="62C2288D" w:rsidR="00624B3B" w:rsidRPr="0096269B" w:rsidRDefault="00624B3B" w:rsidP="0096269B">
      <w:pPr>
        <w:ind w:left="0" w:firstLine="0"/>
        <w:rPr>
          <w:b/>
          <w:szCs w:val="22"/>
        </w:rPr>
      </w:pPr>
      <w:proofErr w:type="spellStart"/>
      <w:r w:rsidRPr="0096269B">
        <w:t>Xyzal</w:t>
      </w:r>
      <w:proofErr w:type="spellEnd"/>
      <w:r w:rsidRPr="0096269B">
        <w:t xml:space="preserve">, potahované tablety, se nedoporučuje podávat dětem </w:t>
      </w:r>
      <w:r w:rsidR="008E4BA2" w:rsidRPr="0096269B">
        <w:t xml:space="preserve">pod </w:t>
      </w:r>
      <w:r w:rsidRPr="0096269B">
        <w:t>6 let</w:t>
      </w:r>
      <w:r w:rsidR="00CF6258" w:rsidRPr="0096269B">
        <w:t xml:space="preserve"> věku</w:t>
      </w:r>
      <w:r w:rsidRPr="0096269B">
        <w:t>.</w:t>
      </w:r>
    </w:p>
    <w:p w14:paraId="16C075D1" w14:textId="77777777" w:rsidR="00624B3B" w:rsidRPr="0096269B" w:rsidRDefault="00624B3B" w:rsidP="00D750B1">
      <w:pPr>
        <w:numPr>
          <w:ilvl w:val="12"/>
          <w:numId w:val="0"/>
        </w:numPr>
        <w:ind w:right="-2"/>
      </w:pPr>
    </w:p>
    <w:p w14:paraId="7074813B" w14:textId="795AB8C1" w:rsidR="00D750B1" w:rsidRPr="0096269B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96269B">
        <w:rPr>
          <w:b/>
        </w:rPr>
        <w:t xml:space="preserve">Jak a kdy </w:t>
      </w:r>
      <w:r w:rsidR="00624B3B" w:rsidRPr="0096269B">
        <w:rPr>
          <w:b/>
        </w:rPr>
        <w:t xml:space="preserve">máte </w:t>
      </w:r>
      <w:proofErr w:type="spellStart"/>
      <w:r w:rsidRPr="0096269B">
        <w:rPr>
          <w:b/>
        </w:rPr>
        <w:t>Xyzal</w:t>
      </w:r>
      <w:proofErr w:type="spellEnd"/>
      <w:r w:rsidR="00687295" w:rsidRPr="0096269B">
        <w:rPr>
          <w:b/>
        </w:rPr>
        <w:t xml:space="preserve"> užívat</w:t>
      </w:r>
    </w:p>
    <w:p w14:paraId="408E9803" w14:textId="77777777" w:rsidR="00624B3B" w:rsidRPr="0096269B" w:rsidRDefault="00624B3B" w:rsidP="00D750B1">
      <w:pPr>
        <w:ind w:left="0" w:firstLine="0"/>
      </w:pPr>
      <w:r w:rsidRPr="0096269B">
        <w:t xml:space="preserve">Pouze perorální užívání </w:t>
      </w:r>
      <w:r w:rsidR="00E15E8C" w:rsidRPr="0096269B">
        <w:t>(užití ústy).</w:t>
      </w:r>
    </w:p>
    <w:p w14:paraId="396A945D" w14:textId="1F162798" w:rsidR="00D750B1" w:rsidRPr="0096269B" w:rsidRDefault="00D750B1" w:rsidP="00D750B1">
      <w:pPr>
        <w:ind w:left="0" w:firstLine="0"/>
      </w:pPr>
      <w:r w:rsidRPr="0096269B">
        <w:t xml:space="preserve">Tablety </w:t>
      </w:r>
      <w:r w:rsidR="00A5356F" w:rsidRPr="0096269B">
        <w:t xml:space="preserve">přípravku </w:t>
      </w:r>
      <w:proofErr w:type="spellStart"/>
      <w:r w:rsidR="00624B3B" w:rsidRPr="0096269B">
        <w:t>Xyzal</w:t>
      </w:r>
      <w:proofErr w:type="spellEnd"/>
      <w:r w:rsidR="00624B3B" w:rsidRPr="0096269B">
        <w:t xml:space="preserve"> </w:t>
      </w:r>
      <w:r w:rsidRPr="0096269B">
        <w:t>se polykají celé a zapíjejí se vodou, mohou se užívat s jídlem i bez jídla.</w:t>
      </w:r>
    </w:p>
    <w:p w14:paraId="48CA957E" w14:textId="77777777" w:rsidR="00D750B1" w:rsidRPr="0096269B" w:rsidRDefault="00D750B1" w:rsidP="00D750B1">
      <w:pPr>
        <w:ind w:left="0" w:firstLine="0"/>
      </w:pPr>
    </w:p>
    <w:p w14:paraId="1ED5D738" w14:textId="77777777" w:rsidR="00624B3B" w:rsidRPr="0096269B" w:rsidRDefault="00624B3B" w:rsidP="00903F36">
      <w:pPr>
        <w:ind w:left="0" w:firstLine="0"/>
        <w:rPr>
          <w:b/>
        </w:rPr>
      </w:pPr>
      <w:r w:rsidRPr="0096269B">
        <w:rPr>
          <w:b/>
        </w:rPr>
        <w:t xml:space="preserve">Jak dlouho máte užívat </w:t>
      </w:r>
      <w:proofErr w:type="spellStart"/>
      <w:r w:rsidRPr="0096269B">
        <w:rPr>
          <w:b/>
        </w:rPr>
        <w:t>Xyzal</w:t>
      </w:r>
      <w:proofErr w:type="spellEnd"/>
      <w:r w:rsidRPr="0096269B">
        <w:rPr>
          <w:b/>
        </w:rPr>
        <w:t>?</w:t>
      </w:r>
    </w:p>
    <w:p w14:paraId="0CAE4E06" w14:textId="77777777" w:rsidR="00903F36" w:rsidRPr="0096269B" w:rsidRDefault="00903F36" w:rsidP="0096269B">
      <w:pPr>
        <w:pStyle w:val="Normlnweb"/>
        <w:spacing w:before="0" w:after="0"/>
        <w:rPr>
          <w:sz w:val="22"/>
          <w:szCs w:val="22"/>
        </w:rPr>
      </w:pPr>
      <w:r w:rsidRPr="0096269B">
        <w:rPr>
          <w:sz w:val="22"/>
          <w:szCs w:val="22"/>
        </w:rPr>
        <w:t>Jestliže se do 3 dnů příznaky onemocnění nezlepší, nebo se naopak zhoršují, či se vyskytnou nežádoucí účinky nebo nějaké neobvyklé reakce, poraďte se o dalším užívání přípravku s lékařem.</w:t>
      </w:r>
    </w:p>
    <w:p w14:paraId="15F3E505" w14:textId="77777777" w:rsidR="00624B3B" w:rsidRPr="0096269B" w:rsidRDefault="00624B3B" w:rsidP="00D750B1">
      <w:pPr>
        <w:ind w:left="0" w:firstLine="0"/>
      </w:pPr>
    </w:p>
    <w:p w14:paraId="48A5A411" w14:textId="286EAF6A" w:rsidR="00D750B1" w:rsidRPr="0096269B" w:rsidRDefault="00D750B1" w:rsidP="00D750B1">
      <w:pPr>
        <w:ind w:left="0" w:firstLine="0"/>
        <w:rPr>
          <w:b/>
        </w:rPr>
      </w:pPr>
      <w:r w:rsidRPr="0096269B">
        <w:rPr>
          <w:b/>
        </w:rPr>
        <w:t xml:space="preserve">Jestliže jste </w:t>
      </w:r>
      <w:proofErr w:type="gramStart"/>
      <w:r w:rsidRPr="0096269B">
        <w:rPr>
          <w:b/>
        </w:rPr>
        <w:t>užil(a) více</w:t>
      </w:r>
      <w:proofErr w:type="gramEnd"/>
      <w:r w:rsidRPr="0096269B">
        <w:rPr>
          <w:b/>
        </w:rPr>
        <w:t xml:space="preserve"> </w:t>
      </w:r>
      <w:r w:rsidR="00903F36" w:rsidRPr="0096269B">
        <w:rPr>
          <w:b/>
        </w:rPr>
        <w:t xml:space="preserve">přípravku </w:t>
      </w:r>
      <w:proofErr w:type="spellStart"/>
      <w:r w:rsidRPr="0096269B">
        <w:rPr>
          <w:b/>
        </w:rPr>
        <w:t>Xyzal</w:t>
      </w:r>
      <w:proofErr w:type="spellEnd"/>
      <w:r w:rsidRPr="0096269B">
        <w:rPr>
          <w:b/>
        </w:rPr>
        <w:t>, než jste měl(a)</w:t>
      </w:r>
    </w:p>
    <w:p w14:paraId="1594034F" w14:textId="049D9911" w:rsidR="00D750B1" w:rsidRPr="0096269B" w:rsidRDefault="00D750B1" w:rsidP="00D750B1">
      <w:pPr>
        <w:ind w:left="0" w:firstLine="0"/>
      </w:pPr>
      <w:r w:rsidRPr="0096269B">
        <w:t xml:space="preserve">Jestliže jste </w:t>
      </w:r>
      <w:proofErr w:type="gramStart"/>
      <w:r w:rsidRPr="0096269B">
        <w:t>užil(a) více</w:t>
      </w:r>
      <w:proofErr w:type="gramEnd"/>
      <w:r w:rsidRPr="0096269B">
        <w:t xml:space="preserve"> </w:t>
      </w:r>
      <w:r w:rsidR="00903F36" w:rsidRPr="0096269B">
        <w:t xml:space="preserve">přípravku </w:t>
      </w:r>
      <w:proofErr w:type="spellStart"/>
      <w:r w:rsidRPr="0096269B">
        <w:t>Xyzal</w:t>
      </w:r>
      <w:proofErr w:type="spellEnd"/>
      <w:r w:rsidRPr="0096269B">
        <w:t xml:space="preserve">, než jste měl(a), může se u dospělých objevit </w:t>
      </w:r>
      <w:r w:rsidR="00903F36" w:rsidRPr="0096269B">
        <w:t>spavost</w:t>
      </w:r>
      <w:r w:rsidRPr="0096269B">
        <w:t>. U dětí se z</w:t>
      </w:r>
      <w:r w:rsidR="00687295" w:rsidRPr="0096269B">
        <w:t>po</w:t>
      </w:r>
      <w:r w:rsidRPr="0096269B">
        <w:t xml:space="preserve">čátku může projevit </w:t>
      </w:r>
      <w:r w:rsidR="00E15E8C" w:rsidRPr="0096269B">
        <w:t>vz</w:t>
      </w:r>
      <w:r w:rsidRPr="0096269B">
        <w:t xml:space="preserve">rušení a neklid, později pak </w:t>
      </w:r>
      <w:r w:rsidR="00903F36" w:rsidRPr="0096269B">
        <w:t>spavost</w:t>
      </w:r>
      <w:r w:rsidRPr="0096269B">
        <w:t>.</w:t>
      </w:r>
      <w:r w:rsidRPr="0096269B" w:rsidDel="009E07AB">
        <w:t xml:space="preserve"> </w:t>
      </w:r>
    </w:p>
    <w:p w14:paraId="6A4FAD16" w14:textId="77777777" w:rsidR="00D750B1" w:rsidRPr="0096269B" w:rsidRDefault="00D750B1" w:rsidP="00D750B1">
      <w:pPr>
        <w:ind w:left="0" w:firstLine="0"/>
      </w:pPr>
    </w:p>
    <w:p w14:paraId="0DB01876" w14:textId="176EC3DD" w:rsidR="00D750B1" w:rsidRPr="0096269B" w:rsidRDefault="00903F36" w:rsidP="00D750B1">
      <w:pPr>
        <w:ind w:left="0" w:firstLine="0"/>
      </w:pPr>
      <w:r w:rsidRPr="0096269B">
        <w:t xml:space="preserve">Pokud </w:t>
      </w:r>
      <w:r w:rsidR="00D750B1" w:rsidRPr="0096269B">
        <w:t>si myslíte, že jste</w:t>
      </w:r>
      <w:r w:rsidRPr="0096269B">
        <w:t xml:space="preserve"> se</w:t>
      </w:r>
      <w:r w:rsidR="00D750B1" w:rsidRPr="0096269B">
        <w:t xml:space="preserve"> </w:t>
      </w:r>
      <w:r w:rsidRPr="0096269B">
        <w:t xml:space="preserve">přípravkem </w:t>
      </w:r>
      <w:proofErr w:type="spellStart"/>
      <w:r w:rsidR="00D750B1" w:rsidRPr="0096269B">
        <w:t>Xyzal</w:t>
      </w:r>
      <w:proofErr w:type="spellEnd"/>
      <w:r w:rsidRPr="0096269B">
        <w:t xml:space="preserve"> </w:t>
      </w:r>
      <w:proofErr w:type="gramStart"/>
      <w:r w:rsidRPr="0096269B">
        <w:t>předávkoval(a)</w:t>
      </w:r>
      <w:r w:rsidR="00D750B1" w:rsidRPr="0096269B">
        <w:t>, informujte</w:t>
      </w:r>
      <w:proofErr w:type="gramEnd"/>
      <w:r w:rsidR="00D750B1" w:rsidRPr="0096269B">
        <w:t xml:space="preserve"> </w:t>
      </w:r>
      <w:r w:rsidR="00E15E8C" w:rsidRPr="0096269B">
        <w:t xml:space="preserve">prosím </w:t>
      </w:r>
      <w:r w:rsidR="00D750B1" w:rsidRPr="0096269B">
        <w:t>svého lékaře, který rozhodne o dalších opatřeních.</w:t>
      </w:r>
    </w:p>
    <w:p w14:paraId="37A716D2" w14:textId="77777777" w:rsidR="00D750B1" w:rsidRPr="0096269B" w:rsidRDefault="00D750B1" w:rsidP="00D750B1">
      <w:pPr>
        <w:ind w:left="0" w:firstLine="0"/>
      </w:pPr>
    </w:p>
    <w:p w14:paraId="202359B9" w14:textId="77777777" w:rsidR="00D750B1" w:rsidRPr="0096269B" w:rsidRDefault="00D750B1" w:rsidP="00D750B1">
      <w:pPr>
        <w:tabs>
          <w:tab w:val="left" w:pos="3544"/>
        </w:tabs>
        <w:ind w:left="0" w:firstLine="0"/>
        <w:rPr>
          <w:b/>
        </w:rPr>
      </w:pPr>
      <w:r w:rsidRPr="0096269B">
        <w:rPr>
          <w:b/>
        </w:rPr>
        <w:t xml:space="preserve">Jestliže jste </w:t>
      </w:r>
      <w:proofErr w:type="gramStart"/>
      <w:r w:rsidRPr="0096269B">
        <w:rPr>
          <w:b/>
        </w:rPr>
        <w:t>zapomněl(a) užít</w:t>
      </w:r>
      <w:proofErr w:type="gramEnd"/>
      <w:r w:rsidRPr="0096269B">
        <w:rPr>
          <w:b/>
        </w:rPr>
        <w:t xml:space="preserve"> </w:t>
      </w:r>
      <w:proofErr w:type="spellStart"/>
      <w:r w:rsidRPr="0096269B">
        <w:rPr>
          <w:b/>
        </w:rPr>
        <w:t>Xyzal</w:t>
      </w:r>
      <w:proofErr w:type="spellEnd"/>
      <w:r w:rsidRPr="0096269B">
        <w:rPr>
          <w:b/>
        </w:rPr>
        <w:t xml:space="preserve"> </w:t>
      </w:r>
    </w:p>
    <w:p w14:paraId="100F9D7A" w14:textId="2748FAE3" w:rsidR="00A5356F" w:rsidRPr="0096269B" w:rsidRDefault="00D750B1" w:rsidP="00A5356F">
      <w:pPr>
        <w:tabs>
          <w:tab w:val="left" w:pos="3544"/>
        </w:tabs>
        <w:ind w:left="0" w:firstLine="0"/>
      </w:pPr>
      <w:r w:rsidRPr="0096269B">
        <w:t xml:space="preserve">Jestliže jste </w:t>
      </w:r>
      <w:proofErr w:type="gramStart"/>
      <w:r w:rsidRPr="0096269B">
        <w:t>zapomněl(a) užít</w:t>
      </w:r>
      <w:proofErr w:type="gramEnd"/>
      <w:r w:rsidRPr="0096269B">
        <w:t xml:space="preserve"> </w:t>
      </w:r>
      <w:proofErr w:type="spellStart"/>
      <w:r w:rsidRPr="0096269B">
        <w:t>Xyzal</w:t>
      </w:r>
      <w:proofErr w:type="spellEnd"/>
      <w:r w:rsidRPr="0096269B">
        <w:t xml:space="preserve"> nebo jste užil(a) nižší dávku, než byla předepsána Vaším lékařem, nezdvojnásobujte následující dávku, abyste nahradil(a) vynechanou dávku. </w:t>
      </w:r>
      <w:r w:rsidR="00A5356F" w:rsidRPr="0096269B">
        <w:t>S podáváním pokračujte užitím následující dávky v předepsané době.</w:t>
      </w:r>
    </w:p>
    <w:p w14:paraId="348AC5CA" w14:textId="4D0A1905" w:rsidR="00D750B1" w:rsidRPr="0096269B" w:rsidRDefault="00D750B1" w:rsidP="00D750B1">
      <w:pPr>
        <w:tabs>
          <w:tab w:val="left" w:pos="3544"/>
        </w:tabs>
        <w:ind w:left="0" w:firstLine="0"/>
      </w:pPr>
    </w:p>
    <w:p w14:paraId="4AD2AE33" w14:textId="77777777" w:rsidR="00D750B1" w:rsidRPr="0096269B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96269B">
        <w:rPr>
          <w:b/>
        </w:rPr>
        <w:t xml:space="preserve">Jestliže jste </w:t>
      </w:r>
      <w:proofErr w:type="gramStart"/>
      <w:r w:rsidRPr="0096269B">
        <w:rPr>
          <w:b/>
        </w:rPr>
        <w:t>přestal(a) užívat</w:t>
      </w:r>
      <w:proofErr w:type="gramEnd"/>
      <w:r w:rsidRPr="0096269B">
        <w:rPr>
          <w:b/>
        </w:rPr>
        <w:t xml:space="preserve"> </w:t>
      </w:r>
      <w:proofErr w:type="spellStart"/>
      <w:r w:rsidRPr="0096269B">
        <w:rPr>
          <w:b/>
        </w:rPr>
        <w:t>Xyzal</w:t>
      </w:r>
      <w:proofErr w:type="spellEnd"/>
    </w:p>
    <w:p w14:paraId="0F71AFE0" w14:textId="19F7C956" w:rsidR="00D750B1" w:rsidRPr="0096269B" w:rsidRDefault="00D750B1" w:rsidP="00D750B1">
      <w:pPr>
        <w:ind w:left="0" w:firstLine="0"/>
      </w:pPr>
      <w:r w:rsidRPr="0096269B">
        <w:t xml:space="preserve">Ukončení léčby </w:t>
      </w:r>
      <w:r w:rsidR="00903F36" w:rsidRPr="0096269B">
        <w:t xml:space="preserve">přípravkem </w:t>
      </w:r>
      <w:proofErr w:type="spellStart"/>
      <w:r w:rsidRPr="0096269B">
        <w:t>Xyzal</w:t>
      </w:r>
      <w:proofErr w:type="spellEnd"/>
      <w:r w:rsidRPr="0096269B">
        <w:t xml:space="preserve"> by nemělo mít žádné nepříznivé účinky. Příznaky onemocnění se mohou znovu objevit, ale neměly by být horší, než před zahájením léčby.</w:t>
      </w:r>
    </w:p>
    <w:p w14:paraId="1774D395" w14:textId="77777777" w:rsidR="00D750B1" w:rsidRPr="0096269B" w:rsidRDefault="00D750B1" w:rsidP="00D750B1">
      <w:pPr>
        <w:ind w:left="0" w:firstLine="0"/>
      </w:pPr>
    </w:p>
    <w:p w14:paraId="77E5BF3C" w14:textId="51F3B5F1" w:rsidR="00D750B1" w:rsidRPr="0096269B" w:rsidRDefault="00D750B1" w:rsidP="00D750B1">
      <w:pPr>
        <w:ind w:left="0" w:firstLine="0"/>
      </w:pPr>
      <w:r w:rsidRPr="0096269B">
        <w:t xml:space="preserve">Máte-li jakékoli další otázky týkající se užívání tohoto přípravku, zeptejte se svého lékaře nebo lékárníka. </w:t>
      </w:r>
    </w:p>
    <w:p w14:paraId="43E66545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78C7E74C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80149A5" w14:textId="77777777" w:rsidR="00D750B1" w:rsidRPr="0096269B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96269B">
        <w:rPr>
          <w:b/>
        </w:rPr>
        <w:t>4.</w:t>
      </w:r>
      <w:r w:rsidRPr="0096269B">
        <w:rPr>
          <w:b/>
        </w:rPr>
        <w:tab/>
        <w:t>MOŽNÉ NEŽÁDOUCÍ ÚČINKY</w:t>
      </w:r>
    </w:p>
    <w:p w14:paraId="5472FC4F" w14:textId="77777777" w:rsidR="00D750B1" w:rsidRPr="0096269B" w:rsidRDefault="00D750B1" w:rsidP="00D750B1">
      <w:pPr>
        <w:numPr>
          <w:ilvl w:val="12"/>
          <w:numId w:val="0"/>
        </w:numPr>
        <w:ind w:right="-29"/>
      </w:pPr>
    </w:p>
    <w:p w14:paraId="5A463378" w14:textId="0D97C641" w:rsidR="00D750B1" w:rsidRPr="0096269B" w:rsidRDefault="00D750B1" w:rsidP="00D750B1">
      <w:pPr>
        <w:numPr>
          <w:ilvl w:val="12"/>
          <w:numId w:val="0"/>
        </w:numPr>
        <w:ind w:right="-29"/>
        <w:outlineLvl w:val="0"/>
      </w:pPr>
      <w:r w:rsidRPr="0096269B">
        <w:t xml:space="preserve">Podobně jako všechny léky může mít i </w:t>
      </w:r>
      <w:r w:rsidR="00903F36" w:rsidRPr="0096269B">
        <w:t xml:space="preserve">tento přípravek </w:t>
      </w:r>
      <w:r w:rsidRPr="0096269B">
        <w:t>nežádoucí účinky, které se ale nemusí vyskytnout u každého.</w:t>
      </w:r>
    </w:p>
    <w:p w14:paraId="52317B74" w14:textId="77777777" w:rsidR="00D750B1" w:rsidRPr="0096269B" w:rsidRDefault="00D750B1" w:rsidP="00D750B1">
      <w:pPr>
        <w:numPr>
          <w:ilvl w:val="12"/>
          <w:numId w:val="0"/>
        </w:numPr>
        <w:ind w:right="-29"/>
        <w:outlineLvl w:val="0"/>
      </w:pPr>
    </w:p>
    <w:p w14:paraId="4F59EA74" w14:textId="77777777" w:rsidR="00D750B1" w:rsidRPr="0096269B" w:rsidRDefault="00D750B1" w:rsidP="00D750B1">
      <w:pPr>
        <w:ind w:left="0" w:firstLine="0"/>
      </w:pPr>
      <w:r w:rsidRPr="0096269B">
        <w:t xml:space="preserve">Časté: </w:t>
      </w:r>
      <w:r w:rsidRPr="0096269B">
        <w:rPr>
          <w:szCs w:val="22"/>
        </w:rPr>
        <w:t>mohou postihnout až 1 z 10 pacientů</w:t>
      </w:r>
    </w:p>
    <w:p w14:paraId="478451C3" w14:textId="77777777" w:rsidR="00D750B1" w:rsidRPr="0096269B" w:rsidRDefault="00D750B1" w:rsidP="00D750B1">
      <w:pPr>
        <w:ind w:left="0" w:firstLine="0"/>
      </w:pPr>
      <w:r w:rsidRPr="0096269B">
        <w:t xml:space="preserve">Sucho v ústech, bolest hlavy, únava a ospalost/malátnost. </w:t>
      </w:r>
    </w:p>
    <w:p w14:paraId="3A4175B7" w14:textId="77777777" w:rsidR="00D750B1" w:rsidRPr="0096269B" w:rsidRDefault="00D750B1" w:rsidP="00D750B1">
      <w:pPr>
        <w:ind w:left="0" w:firstLine="0"/>
      </w:pPr>
    </w:p>
    <w:p w14:paraId="7C4DB914" w14:textId="77777777" w:rsidR="00D750B1" w:rsidRPr="0096269B" w:rsidRDefault="00D750B1" w:rsidP="00D750B1">
      <w:pPr>
        <w:ind w:left="0" w:firstLine="0"/>
      </w:pPr>
      <w:r w:rsidRPr="0096269B">
        <w:t>Méně časté:</w:t>
      </w:r>
      <w:r w:rsidRPr="0096269B">
        <w:rPr>
          <w:szCs w:val="22"/>
        </w:rPr>
        <w:t xml:space="preserve"> mohou postihnout až 1 ze 100 pacientů</w:t>
      </w:r>
      <w:r w:rsidRPr="0096269B">
        <w:t xml:space="preserve"> </w:t>
      </w:r>
    </w:p>
    <w:p w14:paraId="4CC23F08" w14:textId="77777777" w:rsidR="00D750B1" w:rsidRPr="0096269B" w:rsidRDefault="00D750B1" w:rsidP="00D750B1">
      <w:pPr>
        <w:ind w:left="0" w:firstLine="0"/>
      </w:pPr>
      <w:r w:rsidRPr="0096269B">
        <w:t xml:space="preserve">Vyčerpání a bolesti břicha. </w:t>
      </w:r>
    </w:p>
    <w:p w14:paraId="52F8FF08" w14:textId="77777777" w:rsidR="00D750B1" w:rsidRPr="0096269B" w:rsidRDefault="00D750B1" w:rsidP="00D750B1">
      <w:pPr>
        <w:ind w:left="0" w:firstLine="0"/>
      </w:pPr>
    </w:p>
    <w:p w14:paraId="355CA9AD" w14:textId="77777777" w:rsidR="00D750B1" w:rsidRPr="0096269B" w:rsidRDefault="00D750B1" w:rsidP="00D750B1">
      <w:pPr>
        <w:ind w:left="0" w:firstLine="0"/>
      </w:pPr>
      <w:r w:rsidRPr="0096269B">
        <w:rPr>
          <w:szCs w:val="22"/>
        </w:rPr>
        <w:t>Není známo: frekvenci z dostupných údajů nelze určit</w:t>
      </w:r>
    </w:p>
    <w:p w14:paraId="3EE62E89" w14:textId="33682696" w:rsidR="00D750B1" w:rsidRPr="0096269B" w:rsidRDefault="00D750B1" w:rsidP="00D750B1">
      <w:pPr>
        <w:ind w:left="0" w:firstLine="0"/>
      </w:pPr>
      <w:r w:rsidRPr="0096269B">
        <w:t>Byly hlášeny i další nežádoucí účinky jako palpitace (bušení srdce), z</w:t>
      </w:r>
      <w:r w:rsidR="00903F36" w:rsidRPr="0096269B">
        <w:t xml:space="preserve">výšená </w:t>
      </w:r>
      <w:r w:rsidRPr="0096269B">
        <w:t xml:space="preserve">srdeční </w:t>
      </w:r>
      <w:r w:rsidR="00903F36" w:rsidRPr="0096269B">
        <w:t>frekvence</w:t>
      </w:r>
      <w:r w:rsidRPr="0096269B">
        <w:t xml:space="preserve">, záchvaty, mravenčení, závratě, synkopa (mdloba), třes, </w:t>
      </w:r>
      <w:proofErr w:type="spellStart"/>
      <w:r w:rsidRPr="0096269B">
        <w:t>dysgeuzie</w:t>
      </w:r>
      <w:proofErr w:type="spellEnd"/>
      <w:r w:rsidRPr="0096269B">
        <w:t xml:space="preserve"> (zkreslení vnímání chuti</w:t>
      </w:r>
      <w:r w:rsidRPr="0096269B">
        <w:rPr>
          <w:szCs w:val="22"/>
        </w:rPr>
        <w:t xml:space="preserve">), pocit otáčení či pohybu, </w:t>
      </w:r>
      <w:r w:rsidRPr="0096269B">
        <w:t xml:space="preserve">poruchy vidění, </w:t>
      </w:r>
      <w:r w:rsidRPr="0096269B">
        <w:rPr>
          <w:color w:val="000000"/>
          <w:szCs w:val="22"/>
        </w:rPr>
        <w:t xml:space="preserve">rozmazané vidění, bolestivé nebo obtížné močení, neschopnost zcela vyprázdnit močový měchýř, </w:t>
      </w:r>
      <w:r w:rsidRPr="0096269B">
        <w:t xml:space="preserve">otoky, pruritus (svědění), vyrážka, kopřivka (otok, zčervenání a svědění kůže), kožní </w:t>
      </w:r>
      <w:r w:rsidR="00903F36" w:rsidRPr="0096269B">
        <w:t>výsev</w:t>
      </w:r>
      <w:r w:rsidRPr="0096269B">
        <w:t xml:space="preserve">, dušnost, zvýšení tělesné hmotnosti, bolest svalů, bolest kloubů, agresivní nebo </w:t>
      </w:r>
      <w:r w:rsidR="00903F36" w:rsidRPr="0096269B">
        <w:t xml:space="preserve">neklidné </w:t>
      </w:r>
      <w:r w:rsidRPr="0096269B">
        <w:t>chování, halucinace, deprese,</w:t>
      </w:r>
      <w:r w:rsidRPr="0096269B">
        <w:rPr>
          <w:color w:val="000000"/>
          <w:szCs w:val="22"/>
        </w:rPr>
        <w:t xml:space="preserve"> nespavost, opakující se myšlenky na sebevraždu nebo posedlost sebevraždou, </w:t>
      </w:r>
      <w:r w:rsidRPr="0096269B">
        <w:t>hepatitida (zánět jater), abnormální jaterní funkce, zvracení, zvýšená chuť k jídlu, nevolnost a průjem.</w:t>
      </w:r>
    </w:p>
    <w:p w14:paraId="1F940BB2" w14:textId="77777777" w:rsidR="00D750B1" w:rsidRPr="0096269B" w:rsidRDefault="00D750B1" w:rsidP="00D750B1">
      <w:pPr>
        <w:ind w:left="0" w:firstLine="0"/>
      </w:pPr>
    </w:p>
    <w:p w14:paraId="0D9181E9" w14:textId="03F2BD4B" w:rsidR="00D750B1" w:rsidRPr="0096269B" w:rsidRDefault="00D750B1" w:rsidP="00D750B1">
      <w:pPr>
        <w:tabs>
          <w:tab w:val="left" w:pos="8080"/>
        </w:tabs>
        <w:ind w:left="0" w:firstLine="0"/>
      </w:pPr>
      <w:r w:rsidRPr="0096269B">
        <w:t xml:space="preserve">Při prvních </w:t>
      </w:r>
      <w:r w:rsidR="00903F36" w:rsidRPr="0096269B">
        <w:t>známkách</w:t>
      </w:r>
      <w:r w:rsidRPr="0096269B">
        <w:t xml:space="preserve"> reakce přecitlivělosti přestaňte </w:t>
      </w:r>
      <w:proofErr w:type="spellStart"/>
      <w:r w:rsidRPr="0096269B">
        <w:t>Xyzal</w:t>
      </w:r>
      <w:proofErr w:type="spellEnd"/>
      <w:r w:rsidRPr="0096269B">
        <w:t xml:space="preserve"> užívat a obraťte se na svého lékaře. Příznaky reakce přecitlivělosti mohou být následující: otok úst, jazyka, obličej</w:t>
      </w:r>
      <w:r w:rsidR="00903F36" w:rsidRPr="0096269B">
        <w:t>e</w:t>
      </w:r>
      <w:r w:rsidRPr="0096269B">
        <w:t xml:space="preserve"> a/nebo </w:t>
      </w:r>
      <w:r w:rsidR="00903F36" w:rsidRPr="0096269B">
        <w:t>hrdla</w:t>
      </w:r>
      <w:r w:rsidRPr="0096269B">
        <w:t xml:space="preserve">, dýchací nebo polykací </w:t>
      </w:r>
      <w:r w:rsidRPr="0096269B">
        <w:lastRenderedPageBreak/>
        <w:t>obtíže (</w:t>
      </w:r>
      <w:r w:rsidR="00903F36" w:rsidRPr="0096269B">
        <w:t xml:space="preserve">pocit tlaku </w:t>
      </w:r>
      <w:r w:rsidRPr="0096269B">
        <w:t>na hrudi nebo sípání), kopřivka, náhlý pokles krevního tlaku vedoucí ke kolapsu nebo šoku, který může být i smrtelný.</w:t>
      </w:r>
    </w:p>
    <w:p w14:paraId="22317DBF" w14:textId="77777777" w:rsidR="00D750B1" w:rsidRPr="0096269B" w:rsidRDefault="00D750B1" w:rsidP="00D750B1">
      <w:pPr>
        <w:ind w:left="0" w:firstLine="0"/>
      </w:pPr>
    </w:p>
    <w:p w14:paraId="5FB1C168" w14:textId="77777777" w:rsidR="00903F36" w:rsidRPr="0096269B" w:rsidRDefault="00903F36" w:rsidP="00903F36">
      <w:pPr>
        <w:ind w:left="0" w:firstLine="0"/>
        <w:rPr>
          <w:b/>
          <w:szCs w:val="22"/>
        </w:rPr>
      </w:pPr>
      <w:r w:rsidRPr="0096269B">
        <w:rPr>
          <w:b/>
          <w:szCs w:val="22"/>
        </w:rPr>
        <w:t>Hlášení nežádoucích účinků</w:t>
      </w:r>
    </w:p>
    <w:p w14:paraId="41559563" w14:textId="77777777" w:rsidR="00903F36" w:rsidRPr="0096269B" w:rsidRDefault="00903F36" w:rsidP="00903F36">
      <w:pPr>
        <w:ind w:left="0" w:firstLine="0"/>
        <w:jc w:val="both"/>
        <w:rPr>
          <w:iCs/>
          <w:szCs w:val="22"/>
        </w:rPr>
      </w:pPr>
      <w:r w:rsidRPr="0096269B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Nežádoucí účinky můžete hlásit také přímo na adresu:</w:t>
      </w:r>
    </w:p>
    <w:p w14:paraId="0B50D24E" w14:textId="77777777" w:rsidR="00903F36" w:rsidRPr="0096269B" w:rsidRDefault="00903F36" w:rsidP="00903F36">
      <w:pPr>
        <w:ind w:left="0" w:firstLine="0"/>
        <w:jc w:val="both"/>
        <w:rPr>
          <w:iCs/>
          <w:szCs w:val="22"/>
        </w:rPr>
      </w:pPr>
      <w:r w:rsidRPr="0096269B">
        <w:rPr>
          <w:iCs/>
          <w:szCs w:val="22"/>
        </w:rPr>
        <w:t xml:space="preserve">Státní ústav pro kontrolu léčiv </w:t>
      </w:r>
    </w:p>
    <w:p w14:paraId="36A0BDEC" w14:textId="77777777" w:rsidR="00903F36" w:rsidRPr="0096269B" w:rsidRDefault="00903F36" w:rsidP="00903F36">
      <w:pPr>
        <w:ind w:left="0" w:firstLine="0"/>
        <w:jc w:val="both"/>
        <w:rPr>
          <w:iCs/>
          <w:szCs w:val="22"/>
        </w:rPr>
      </w:pPr>
      <w:r w:rsidRPr="0096269B">
        <w:rPr>
          <w:iCs/>
          <w:szCs w:val="22"/>
        </w:rPr>
        <w:t xml:space="preserve">Šrobárova 48 </w:t>
      </w:r>
    </w:p>
    <w:p w14:paraId="4FA2DA6E" w14:textId="77777777" w:rsidR="00903F36" w:rsidRPr="0096269B" w:rsidRDefault="00903F36" w:rsidP="00903F36">
      <w:pPr>
        <w:ind w:left="0" w:firstLine="0"/>
        <w:jc w:val="both"/>
        <w:rPr>
          <w:iCs/>
          <w:szCs w:val="22"/>
        </w:rPr>
      </w:pPr>
      <w:r w:rsidRPr="0096269B">
        <w:rPr>
          <w:iCs/>
          <w:szCs w:val="22"/>
        </w:rPr>
        <w:t xml:space="preserve">100 41 Praha 10 </w:t>
      </w:r>
    </w:p>
    <w:p w14:paraId="35A283AE" w14:textId="77777777" w:rsidR="00903F36" w:rsidRPr="0096269B" w:rsidRDefault="00903F36" w:rsidP="00903F36">
      <w:pPr>
        <w:ind w:left="0" w:firstLine="0"/>
        <w:jc w:val="both"/>
        <w:rPr>
          <w:i/>
          <w:iCs/>
          <w:szCs w:val="22"/>
        </w:rPr>
      </w:pPr>
      <w:r w:rsidRPr="0096269B">
        <w:rPr>
          <w:iCs/>
          <w:szCs w:val="22"/>
        </w:rPr>
        <w:t xml:space="preserve">webové stránky: </w:t>
      </w:r>
      <w:hyperlink r:id="rId6" w:history="1">
        <w:r w:rsidRPr="0096269B">
          <w:rPr>
            <w:rStyle w:val="Hypertextovodkaz"/>
            <w:iCs/>
            <w:szCs w:val="22"/>
          </w:rPr>
          <w:t>www.sukl.cz/nahlasit-nezadouci-ucinek</w:t>
        </w:r>
      </w:hyperlink>
      <w:r w:rsidRPr="0096269B">
        <w:rPr>
          <w:i/>
          <w:iCs/>
          <w:szCs w:val="22"/>
        </w:rPr>
        <w:t>.</w:t>
      </w:r>
    </w:p>
    <w:p w14:paraId="36A27C42" w14:textId="77777777" w:rsidR="00903F36" w:rsidRPr="0096269B" w:rsidRDefault="00903F36" w:rsidP="00903F36">
      <w:pPr>
        <w:ind w:left="0" w:firstLine="0"/>
        <w:rPr>
          <w:szCs w:val="22"/>
        </w:rPr>
      </w:pPr>
      <w:r w:rsidRPr="0096269B">
        <w:rPr>
          <w:szCs w:val="22"/>
        </w:rPr>
        <w:t>Nahlášením nežádoucích účinků můžete přispět k získání více informací o bezpečnosti tohoto přípravku.</w:t>
      </w:r>
    </w:p>
    <w:p w14:paraId="3103CF74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7A3A62C3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CEBD9F0" w14:textId="13C9A6CC" w:rsidR="00D750B1" w:rsidRPr="0096269B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96269B">
        <w:rPr>
          <w:b/>
        </w:rPr>
        <w:t>5.</w:t>
      </w:r>
      <w:r w:rsidRPr="0096269B">
        <w:rPr>
          <w:b/>
        </w:rPr>
        <w:tab/>
      </w:r>
      <w:r w:rsidR="00903F36" w:rsidRPr="0096269B">
        <w:rPr>
          <w:b/>
        </w:rPr>
        <w:t xml:space="preserve">Jak </w:t>
      </w:r>
      <w:proofErr w:type="spellStart"/>
      <w:r w:rsidR="00903F36" w:rsidRPr="0096269B">
        <w:rPr>
          <w:b/>
        </w:rPr>
        <w:t>Xyzal</w:t>
      </w:r>
      <w:proofErr w:type="spellEnd"/>
      <w:r w:rsidR="00903F36" w:rsidRPr="0096269B">
        <w:rPr>
          <w:b/>
        </w:rPr>
        <w:t xml:space="preserve"> uchovávat </w:t>
      </w:r>
    </w:p>
    <w:p w14:paraId="6F1492D8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03524D54" w14:textId="3A108DE4" w:rsidR="00D750B1" w:rsidRPr="0096269B" w:rsidRDefault="00D750B1" w:rsidP="00D750B1">
      <w:pPr>
        <w:numPr>
          <w:ilvl w:val="12"/>
          <w:numId w:val="0"/>
        </w:numPr>
        <w:ind w:right="-2"/>
      </w:pPr>
      <w:r w:rsidRPr="0096269B">
        <w:t xml:space="preserve">Uchovávejte </w:t>
      </w:r>
      <w:r w:rsidR="00903F36" w:rsidRPr="0096269B">
        <w:t xml:space="preserve">tento přípravek </w:t>
      </w:r>
      <w:r w:rsidRPr="0096269B">
        <w:t>mimo</w:t>
      </w:r>
      <w:r w:rsidR="00F26FC3" w:rsidRPr="0096269B">
        <w:t xml:space="preserve"> dohled</w:t>
      </w:r>
      <w:r w:rsidRPr="0096269B">
        <w:t xml:space="preserve"> </w:t>
      </w:r>
      <w:r w:rsidR="00F26FC3" w:rsidRPr="0096269B">
        <w:t xml:space="preserve">a </w:t>
      </w:r>
      <w:r w:rsidRPr="0096269B">
        <w:t>dosah dětí.</w:t>
      </w:r>
    </w:p>
    <w:p w14:paraId="076D2F84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02C47D94" w14:textId="32AEE1FC" w:rsidR="00D750B1" w:rsidRPr="0096269B" w:rsidRDefault="00F26FC3" w:rsidP="00D750B1">
      <w:pPr>
        <w:numPr>
          <w:ilvl w:val="12"/>
          <w:numId w:val="0"/>
        </w:numPr>
        <w:ind w:right="-2"/>
      </w:pPr>
      <w:r w:rsidRPr="0096269B">
        <w:t>N</w:t>
      </w:r>
      <w:r w:rsidR="00D750B1" w:rsidRPr="0096269B">
        <w:t xml:space="preserve">epoužívejte </w:t>
      </w:r>
      <w:r w:rsidRPr="0096269B">
        <w:t xml:space="preserve">tento přípravek </w:t>
      </w:r>
      <w:r w:rsidR="00D750B1" w:rsidRPr="0096269B">
        <w:t>po uplynutí doby použitelnosti uvedené na</w:t>
      </w:r>
      <w:r w:rsidR="00443A76" w:rsidRPr="0096269B">
        <w:t xml:space="preserve"> </w:t>
      </w:r>
      <w:r w:rsidR="00D750B1" w:rsidRPr="0096269B">
        <w:t xml:space="preserve">krabičce za „Použitelné </w:t>
      </w:r>
      <w:proofErr w:type="gramStart"/>
      <w:r w:rsidR="00D750B1" w:rsidRPr="0096269B">
        <w:t>do</w:t>
      </w:r>
      <w:proofErr w:type="gramEnd"/>
      <w:r w:rsidR="00D750B1" w:rsidRPr="0096269B">
        <w:t>:</w:t>
      </w:r>
      <w:r w:rsidR="00443A76" w:rsidRPr="0096269B">
        <w:t>“ a blistru za</w:t>
      </w:r>
      <w:r w:rsidR="00134429" w:rsidRPr="0096269B">
        <w:t xml:space="preserve"> „</w:t>
      </w:r>
      <w:r w:rsidR="00D750B1" w:rsidRPr="0096269B">
        <w:t>EXP“. Doba použitelnosti se vztahuje k poslednímu dni uvedeného měsíce.</w:t>
      </w:r>
    </w:p>
    <w:p w14:paraId="471237B9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0F0A229" w14:textId="7A204627" w:rsidR="00D750B1" w:rsidRPr="0096269B" w:rsidRDefault="00D750B1" w:rsidP="00D750B1">
      <w:pPr>
        <w:ind w:left="0" w:firstLine="0"/>
        <w:jc w:val="both"/>
        <w:rPr>
          <w:szCs w:val="22"/>
        </w:rPr>
      </w:pPr>
      <w:r w:rsidRPr="0096269B">
        <w:rPr>
          <w:szCs w:val="22"/>
        </w:rPr>
        <w:t>Tento přípravek nevyžaduje žádné zvláštní podmínky uchovávání.</w:t>
      </w:r>
    </w:p>
    <w:p w14:paraId="4A89BC56" w14:textId="77777777" w:rsidR="00D750B1" w:rsidRPr="0096269B" w:rsidRDefault="00D750B1" w:rsidP="00D750B1">
      <w:pPr>
        <w:numPr>
          <w:ilvl w:val="12"/>
          <w:numId w:val="0"/>
        </w:numPr>
        <w:ind w:right="-2"/>
      </w:pPr>
    </w:p>
    <w:p w14:paraId="210B06FC" w14:textId="77777777" w:rsidR="00F26FC3" w:rsidRPr="0096269B" w:rsidRDefault="00F26FC3" w:rsidP="00F26FC3">
      <w:pPr>
        <w:ind w:left="0" w:right="-2" w:firstLine="0"/>
        <w:outlineLvl w:val="0"/>
        <w:rPr>
          <w:szCs w:val="22"/>
        </w:rPr>
      </w:pPr>
      <w:r w:rsidRPr="0096269B">
        <w:rPr>
          <w:szCs w:val="22"/>
        </w:rPr>
        <w:t>Nevyhazujte žádné léčivé přípravky do odpadních vod nebo domácího odpadu. Zeptejte se svého lékárníka, jak naložit s přípravky, které již nepoužíváte. Tato opatření pomáhají chránit životní prostředí.</w:t>
      </w:r>
    </w:p>
    <w:p w14:paraId="3F17BFEC" w14:textId="77777777" w:rsidR="00F26FC3" w:rsidRPr="0096269B" w:rsidRDefault="00F26FC3" w:rsidP="00F26FC3">
      <w:pPr>
        <w:numPr>
          <w:ilvl w:val="12"/>
          <w:numId w:val="0"/>
        </w:numPr>
        <w:ind w:right="-2"/>
      </w:pPr>
    </w:p>
    <w:p w14:paraId="36730B55" w14:textId="77777777" w:rsidR="00D750B1" w:rsidRPr="0096269B" w:rsidRDefault="00D750B1" w:rsidP="0096269B">
      <w:pPr>
        <w:tabs>
          <w:tab w:val="left" w:pos="567"/>
        </w:tabs>
        <w:ind w:left="0" w:right="-2" w:firstLine="0"/>
        <w:rPr>
          <w:b/>
        </w:rPr>
      </w:pPr>
      <w:r w:rsidRPr="0096269B">
        <w:rPr>
          <w:b/>
        </w:rPr>
        <w:t>6.</w:t>
      </w:r>
      <w:r w:rsidRPr="0096269B">
        <w:rPr>
          <w:b/>
        </w:rPr>
        <w:tab/>
      </w:r>
      <w:r w:rsidR="00F26FC3" w:rsidRPr="0096269B">
        <w:rPr>
          <w:b/>
        </w:rPr>
        <w:t>Obsah balení a další informace</w:t>
      </w:r>
    </w:p>
    <w:p w14:paraId="76869D82" w14:textId="77777777" w:rsidR="00D750B1" w:rsidRPr="0096269B" w:rsidRDefault="00D750B1" w:rsidP="00D750B1">
      <w:pPr>
        <w:ind w:right="-2"/>
        <w:rPr>
          <w:b/>
        </w:rPr>
      </w:pPr>
    </w:p>
    <w:p w14:paraId="25557811" w14:textId="77777777" w:rsidR="00D750B1" w:rsidRPr="0096269B" w:rsidRDefault="00D750B1" w:rsidP="00D750B1">
      <w:pPr>
        <w:ind w:right="-2"/>
        <w:rPr>
          <w:b/>
        </w:rPr>
      </w:pPr>
      <w:r w:rsidRPr="0096269B">
        <w:rPr>
          <w:b/>
        </w:rPr>
        <w:t xml:space="preserve">Co </w:t>
      </w:r>
      <w:proofErr w:type="spellStart"/>
      <w:r w:rsidRPr="0096269B">
        <w:rPr>
          <w:b/>
        </w:rPr>
        <w:t>Xyzal</w:t>
      </w:r>
      <w:proofErr w:type="spellEnd"/>
      <w:r w:rsidRPr="0096269B">
        <w:rPr>
          <w:b/>
        </w:rPr>
        <w:t xml:space="preserve"> obsahuje</w:t>
      </w:r>
    </w:p>
    <w:p w14:paraId="5AEBF71F" w14:textId="43303C8E" w:rsidR="00D750B1" w:rsidRPr="0096269B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96269B">
        <w:t xml:space="preserve">Léčivou látkou je </w:t>
      </w:r>
      <w:proofErr w:type="spellStart"/>
      <w:r w:rsidRPr="0096269B">
        <w:t>levocetirizin</w:t>
      </w:r>
      <w:r w:rsidR="00F26FC3" w:rsidRPr="0096269B">
        <w:t>i</w:t>
      </w:r>
      <w:proofErr w:type="spellEnd"/>
      <w:r w:rsidR="00F26FC3" w:rsidRPr="0096269B">
        <w:t xml:space="preserve"> </w:t>
      </w:r>
      <w:proofErr w:type="spellStart"/>
      <w:r w:rsidRPr="0096269B">
        <w:t>dihydrochlorid</w:t>
      </w:r>
      <w:r w:rsidR="00F26FC3" w:rsidRPr="0096269B">
        <w:t>um</w:t>
      </w:r>
      <w:proofErr w:type="spellEnd"/>
      <w:r w:rsidRPr="0096269B">
        <w:t xml:space="preserve"> 5 mg.</w:t>
      </w:r>
    </w:p>
    <w:p w14:paraId="29743D06" w14:textId="77777777" w:rsidR="00D750B1" w:rsidRPr="0096269B" w:rsidRDefault="00D750B1" w:rsidP="00D750B1">
      <w:pPr>
        <w:tabs>
          <w:tab w:val="left" w:pos="284"/>
        </w:tabs>
      </w:pPr>
      <w:r w:rsidRPr="0096269B">
        <w:tab/>
        <w:t xml:space="preserve">Jedna potahovaná tableta obsahuje 5 mg </w:t>
      </w:r>
      <w:proofErr w:type="spellStart"/>
      <w:r w:rsidRPr="0096269B">
        <w:t>levocetirizin-dihydrochloridu</w:t>
      </w:r>
      <w:proofErr w:type="spellEnd"/>
      <w:r w:rsidRPr="0096269B">
        <w:t>.</w:t>
      </w:r>
    </w:p>
    <w:p w14:paraId="6B55E412" w14:textId="77777777" w:rsidR="00D750B1" w:rsidRPr="0096269B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96269B">
        <w:rPr>
          <w:szCs w:val="22"/>
        </w:rPr>
        <w:t xml:space="preserve">Pomocnými látkami jsou mikrokrystalická </w:t>
      </w:r>
      <w:proofErr w:type="spellStart"/>
      <w:r w:rsidRPr="0096269B">
        <w:rPr>
          <w:szCs w:val="22"/>
        </w:rPr>
        <w:t>celulosa</w:t>
      </w:r>
      <w:proofErr w:type="spellEnd"/>
      <w:r w:rsidRPr="0096269B">
        <w:rPr>
          <w:szCs w:val="22"/>
        </w:rPr>
        <w:t xml:space="preserve">, </w:t>
      </w:r>
      <w:proofErr w:type="spellStart"/>
      <w:r w:rsidRPr="0096269B">
        <w:rPr>
          <w:szCs w:val="22"/>
        </w:rPr>
        <w:t>monohydrát</w:t>
      </w:r>
      <w:proofErr w:type="spellEnd"/>
      <w:r w:rsidRPr="0096269B">
        <w:rPr>
          <w:szCs w:val="22"/>
        </w:rPr>
        <w:t xml:space="preserve"> </w:t>
      </w:r>
      <w:proofErr w:type="spellStart"/>
      <w:r w:rsidRPr="0096269B">
        <w:rPr>
          <w:szCs w:val="22"/>
        </w:rPr>
        <w:t>laktosy</w:t>
      </w:r>
      <w:proofErr w:type="spellEnd"/>
      <w:r w:rsidRPr="0096269B">
        <w:rPr>
          <w:szCs w:val="22"/>
        </w:rPr>
        <w:t>, koloidní bezvodý oxid křemičitý, magnesium-</w:t>
      </w:r>
      <w:proofErr w:type="spellStart"/>
      <w:r w:rsidRPr="0096269B">
        <w:rPr>
          <w:szCs w:val="22"/>
        </w:rPr>
        <w:t>stearát</w:t>
      </w:r>
      <w:proofErr w:type="spellEnd"/>
      <w:r w:rsidRPr="0096269B">
        <w:rPr>
          <w:szCs w:val="22"/>
        </w:rPr>
        <w:t xml:space="preserve">, </w:t>
      </w:r>
      <w:proofErr w:type="spellStart"/>
      <w:r w:rsidRPr="0096269B">
        <w:rPr>
          <w:szCs w:val="22"/>
        </w:rPr>
        <w:t>hypromelosa</w:t>
      </w:r>
      <w:proofErr w:type="spellEnd"/>
      <w:r w:rsidRPr="0096269B">
        <w:rPr>
          <w:szCs w:val="22"/>
        </w:rPr>
        <w:t xml:space="preserve"> (E464), oxid titaničitý (E171) a </w:t>
      </w:r>
      <w:proofErr w:type="spellStart"/>
      <w:r w:rsidRPr="0096269B">
        <w:rPr>
          <w:szCs w:val="22"/>
        </w:rPr>
        <w:t>makrogol</w:t>
      </w:r>
      <w:proofErr w:type="spellEnd"/>
      <w:r w:rsidRPr="0096269B">
        <w:rPr>
          <w:szCs w:val="22"/>
        </w:rPr>
        <w:t xml:space="preserve"> 400.</w:t>
      </w:r>
    </w:p>
    <w:p w14:paraId="591B7F06" w14:textId="77777777" w:rsidR="00D750B1" w:rsidRPr="0096269B" w:rsidRDefault="00D750B1" w:rsidP="00D750B1">
      <w:pPr>
        <w:rPr>
          <w:szCs w:val="22"/>
        </w:rPr>
      </w:pPr>
    </w:p>
    <w:p w14:paraId="0EE4E605" w14:textId="2C8FED20" w:rsidR="00D750B1" w:rsidRPr="0096269B" w:rsidRDefault="00D750B1" w:rsidP="00D750B1">
      <w:pPr>
        <w:rPr>
          <w:b/>
          <w:szCs w:val="22"/>
        </w:rPr>
      </w:pPr>
      <w:r w:rsidRPr="0096269B">
        <w:rPr>
          <w:b/>
          <w:szCs w:val="22"/>
        </w:rPr>
        <w:t xml:space="preserve">Jak </w:t>
      </w:r>
      <w:proofErr w:type="spellStart"/>
      <w:r w:rsidRPr="0096269B">
        <w:rPr>
          <w:b/>
          <w:szCs w:val="22"/>
        </w:rPr>
        <w:t>Xyzal</w:t>
      </w:r>
      <w:proofErr w:type="spellEnd"/>
      <w:r w:rsidRPr="0096269B">
        <w:rPr>
          <w:b/>
          <w:szCs w:val="22"/>
        </w:rPr>
        <w:t xml:space="preserve"> vypadá a co </w:t>
      </w:r>
      <w:r w:rsidR="00A42C69" w:rsidRPr="0096269B">
        <w:rPr>
          <w:b/>
          <w:szCs w:val="22"/>
        </w:rPr>
        <w:t xml:space="preserve">obsahuje toto </w:t>
      </w:r>
      <w:r w:rsidRPr="0096269B">
        <w:rPr>
          <w:b/>
          <w:szCs w:val="22"/>
        </w:rPr>
        <w:t xml:space="preserve">balení </w:t>
      </w:r>
    </w:p>
    <w:p w14:paraId="7E590350" w14:textId="77777777" w:rsidR="00D750B1" w:rsidRPr="0096269B" w:rsidRDefault="00D750B1" w:rsidP="00D750B1">
      <w:pPr>
        <w:rPr>
          <w:szCs w:val="22"/>
        </w:rPr>
      </w:pPr>
      <w:r w:rsidRPr="0096269B">
        <w:rPr>
          <w:szCs w:val="22"/>
        </w:rPr>
        <w:t>Potahované tablety jsou bílé nebo téměř bílé, oválné s Y logem na jedné straně.</w:t>
      </w:r>
    </w:p>
    <w:p w14:paraId="37E1086D" w14:textId="77777777" w:rsidR="00D750B1" w:rsidRPr="0096269B" w:rsidRDefault="00D750B1" w:rsidP="00D750B1">
      <w:pPr>
        <w:ind w:left="0" w:firstLine="0"/>
        <w:rPr>
          <w:szCs w:val="22"/>
        </w:rPr>
      </w:pPr>
      <w:r w:rsidRPr="0096269B">
        <w:rPr>
          <w:szCs w:val="22"/>
        </w:rPr>
        <w:t>Jsou dodávány v blistrech v baleních 1, 2, 4, 5, 7, 10, 2 x 10, 14, 15, 20, 21 tablet.</w:t>
      </w:r>
    </w:p>
    <w:p w14:paraId="4F0D1AE2" w14:textId="77777777" w:rsidR="00D750B1" w:rsidRPr="0096269B" w:rsidRDefault="00D750B1" w:rsidP="00D750B1">
      <w:pPr>
        <w:ind w:left="0" w:firstLine="0"/>
        <w:rPr>
          <w:szCs w:val="22"/>
        </w:rPr>
      </w:pPr>
      <w:r w:rsidRPr="0096269B">
        <w:rPr>
          <w:szCs w:val="22"/>
        </w:rPr>
        <w:t>Na trhu nemusí být všechny velikosti balení</w:t>
      </w:r>
      <w:r w:rsidRPr="0096269B">
        <w:t xml:space="preserve">. </w:t>
      </w:r>
    </w:p>
    <w:p w14:paraId="44CD2F69" w14:textId="77777777" w:rsidR="00D750B1" w:rsidRPr="0096269B" w:rsidRDefault="00D750B1" w:rsidP="00D750B1">
      <w:pPr>
        <w:ind w:left="0" w:right="-2" w:firstLine="0"/>
      </w:pPr>
    </w:p>
    <w:p w14:paraId="0EA0AAC9" w14:textId="77777777" w:rsidR="00D750B1" w:rsidRPr="0096269B" w:rsidRDefault="00D750B1" w:rsidP="00D750B1">
      <w:pPr>
        <w:ind w:right="-2"/>
        <w:rPr>
          <w:b/>
        </w:rPr>
      </w:pPr>
      <w:r w:rsidRPr="0096269B">
        <w:rPr>
          <w:b/>
        </w:rPr>
        <w:t>Držitel rozhodnutí o registraci a výrobce</w:t>
      </w:r>
    </w:p>
    <w:p w14:paraId="44C49A1D" w14:textId="77777777" w:rsidR="00D750B1" w:rsidRPr="0096269B" w:rsidRDefault="00D750B1" w:rsidP="00D750B1">
      <w:pPr>
        <w:ind w:right="-2"/>
        <w:rPr>
          <w:u w:val="single"/>
        </w:rPr>
      </w:pPr>
      <w:r w:rsidRPr="0096269B">
        <w:rPr>
          <w:u w:val="single"/>
        </w:rPr>
        <w:t>Držitel rozhodnutí o registraci</w:t>
      </w:r>
    </w:p>
    <w:p w14:paraId="4559341C" w14:textId="77777777" w:rsidR="00D750B1" w:rsidRPr="0096269B" w:rsidRDefault="00D750B1" w:rsidP="00D750B1">
      <w:r w:rsidRPr="0096269B">
        <w:t>UCB s.r.o., Praha, Česká republika</w:t>
      </w:r>
    </w:p>
    <w:p w14:paraId="0A30ED64" w14:textId="77777777" w:rsidR="00D750B1" w:rsidRPr="0096269B" w:rsidRDefault="00D750B1" w:rsidP="00D750B1"/>
    <w:p w14:paraId="120FD94B" w14:textId="77777777" w:rsidR="00D750B1" w:rsidRPr="0096269B" w:rsidRDefault="00D750B1" w:rsidP="00D750B1">
      <w:pPr>
        <w:numPr>
          <w:ilvl w:val="12"/>
          <w:numId w:val="0"/>
        </w:numPr>
        <w:ind w:right="-2"/>
        <w:rPr>
          <w:u w:val="single"/>
        </w:rPr>
      </w:pPr>
      <w:r w:rsidRPr="0096269B">
        <w:rPr>
          <w:u w:val="single"/>
        </w:rPr>
        <w:t>Výrobce</w:t>
      </w:r>
    </w:p>
    <w:p w14:paraId="050FBC0F" w14:textId="25ACBB3A" w:rsidR="00D750B1" w:rsidRPr="0096269B" w:rsidRDefault="00D750B1" w:rsidP="00D750B1">
      <w:pPr>
        <w:pStyle w:val="Zkladntext"/>
        <w:jc w:val="both"/>
        <w:rPr>
          <w:noProof/>
          <w:szCs w:val="22"/>
        </w:rPr>
      </w:pPr>
      <w:r w:rsidRPr="0096269B">
        <w:rPr>
          <w:noProof/>
        </w:rPr>
        <w:t>Aesica Pharmaceuticals S.r.l, Via Praglia 15, I-10044 Pianezza (TO), Itálie</w:t>
      </w:r>
    </w:p>
    <w:p w14:paraId="3BFB360F" w14:textId="77777777" w:rsidR="00D750B1" w:rsidRPr="0096269B" w:rsidRDefault="00D750B1" w:rsidP="00D750B1">
      <w:pPr>
        <w:numPr>
          <w:ilvl w:val="12"/>
          <w:numId w:val="0"/>
        </w:numPr>
        <w:ind w:right="-2"/>
        <w:outlineLvl w:val="0"/>
      </w:pPr>
    </w:p>
    <w:p w14:paraId="2F55A322" w14:textId="77777777" w:rsidR="00D750B1" w:rsidRPr="0096269B" w:rsidRDefault="00D750B1" w:rsidP="00D750B1">
      <w:pPr>
        <w:autoSpaceDE w:val="0"/>
        <w:autoSpaceDN w:val="0"/>
        <w:adjustRightInd w:val="0"/>
        <w:rPr>
          <w:b/>
        </w:rPr>
      </w:pPr>
      <w:r w:rsidRPr="0096269B">
        <w:rPr>
          <w:b/>
        </w:rPr>
        <w:t>Tento léčivý přípravek je v členských státech EHP registrován pod těmito názvy:</w:t>
      </w:r>
    </w:p>
    <w:p w14:paraId="4CD95980" w14:textId="77777777" w:rsidR="00D750B1" w:rsidRPr="0096269B" w:rsidRDefault="00D750B1" w:rsidP="00D750B1">
      <w:pPr>
        <w:autoSpaceDE w:val="0"/>
        <w:autoSpaceDN w:val="0"/>
        <w:adjustRightInd w:val="0"/>
        <w:rPr>
          <w:b/>
        </w:rPr>
      </w:pPr>
    </w:p>
    <w:p w14:paraId="494B69DA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Belgie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Xyzall</w:t>
      </w:r>
      <w:proofErr w:type="spellEnd"/>
    </w:p>
    <w:p w14:paraId="6D28AEAD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Česká republika: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4CC224EC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Dánsko: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4F0F5829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lastRenderedPageBreak/>
        <w:t>Estonsko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1AB6025A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Finsko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</w:p>
    <w:p w14:paraId="5384E7EC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Francie: </w:t>
      </w:r>
      <w:proofErr w:type="spellStart"/>
      <w:r w:rsidRPr="0096269B">
        <w:rPr>
          <w:szCs w:val="22"/>
          <w:lang w:val="sk-SK"/>
        </w:rPr>
        <w:t>Xyzall</w:t>
      </w:r>
      <w:proofErr w:type="spellEnd"/>
    </w:p>
    <w:p w14:paraId="2CC22F8A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Irsko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30A67CB4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Itálie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7E0AC860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Kypr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7EB5F38C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Litva: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254D389F" w14:textId="77777777" w:rsidR="00D750B1" w:rsidRPr="0096269B" w:rsidRDefault="00D750B1" w:rsidP="00D750B1">
      <w:pPr>
        <w:rPr>
          <w:noProof/>
          <w:szCs w:val="22"/>
        </w:rPr>
      </w:pPr>
      <w:r w:rsidRPr="0096269B">
        <w:rPr>
          <w:szCs w:val="22"/>
          <w:lang w:val="sk-SK"/>
        </w:rPr>
        <w:t xml:space="preserve">Lotyšsko: </w:t>
      </w:r>
      <w:r w:rsidRPr="0096269B">
        <w:rPr>
          <w:noProof/>
          <w:szCs w:val="22"/>
        </w:rPr>
        <w:t xml:space="preserve">Xyzal </w:t>
      </w:r>
    </w:p>
    <w:p w14:paraId="1E8201DB" w14:textId="2158C8E5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Lu</w:t>
      </w:r>
      <w:r w:rsidR="00687295" w:rsidRPr="0096269B">
        <w:rPr>
          <w:szCs w:val="22"/>
          <w:lang w:val="sk-SK"/>
        </w:rPr>
        <w:t>c</w:t>
      </w:r>
      <w:r w:rsidRPr="0096269B">
        <w:rPr>
          <w:szCs w:val="22"/>
          <w:lang w:val="sk-SK"/>
        </w:rPr>
        <w:t>embursko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Xyzall</w:t>
      </w:r>
      <w:proofErr w:type="spellEnd"/>
    </w:p>
    <w:p w14:paraId="7C8DFD14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Maďarsko: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6E32F641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Malta: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341DFD8C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Německo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caps/>
          <w:szCs w:val="22"/>
          <w:lang w:val="sk-SK"/>
        </w:rPr>
        <w:t>X</w:t>
      </w:r>
      <w:r w:rsidRPr="0096269B">
        <w:rPr>
          <w:szCs w:val="22"/>
          <w:lang w:val="sk-SK"/>
        </w:rPr>
        <w:t>usal</w:t>
      </w:r>
      <w:proofErr w:type="spellEnd"/>
    </w:p>
    <w:p w14:paraId="7D94A6EB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Nizozemsko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</w:p>
    <w:p w14:paraId="4AD47504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Norsko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5399E6CE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Polsko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52384A32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Portugalsko: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54834671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Rakousko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Xyzall</w:t>
      </w:r>
      <w:proofErr w:type="spellEnd"/>
    </w:p>
    <w:p w14:paraId="4B323491" w14:textId="661FC5EA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Řecko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Xo</w:t>
      </w:r>
      <w:r w:rsidR="00A946BA" w:rsidRPr="0096269B">
        <w:rPr>
          <w:szCs w:val="22"/>
          <w:lang w:val="sk-SK"/>
        </w:rPr>
        <w:t>z</w:t>
      </w:r>
      <w:r w:rsidRPr="0096269B">
        <w:rPr>
          <w:szCs w:val="22"/>
          <w:lang w:val="sk-SK"/>
        </w:rPr>
        <w:t>al</w:t>
      </w:r>
      <w:proofErr w:type="spellEnd"/>
      <w:r w:rsidRPr="0096269B">
        <w:rPr>
          <w:szCs w:val="22"/>
          <w:lang w:val="sk-SK"/>
        </w:rPr>
        <w:t xml:space="preserve"> </w:t>
      </w:r>
    </w:p>
    <w:p w14:paraId="60177E82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Slovenská republika: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005D2748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Slovinsko: </w:t>
      </w:r>
      <w:proofErr w:type="spellStart"/>
      <w:r w:rsidRPr="0096269B">
        <w:rPr>
          <w:szCs w:val="22"/>
          <w:lang w:val="sk-SK"/>
        </w:rPr>
        <w:t>Xyzal</w:t>
      </w:r>
      <w:proofErr w:type="spellEnd"/>
      <w:r w:rsidRPr="0096269B">
        <w:rPr>
          <w:szCs w:val="22"/>
          <w:lang w:val="sk-SK"/>
        </w:rPr>
        <w:t xml:space="preserve"> </w:t>
      </w:r>
    </w:p>
    <w:p w14:paraId="10B8B7C5" w14:textId="77777777" w:rsidR="00D750B1" w:rsidRPr="0096269B" w:rsidRDefault="00D750B1" w:rsidP="00D750B1">
      <w:pPr>
        <w:rPr>
          <w:szCs w:val="22"/>
          <w:lang w:val="sk-SK"/>
        </w:rPr>
      </w:pPr>
      <w:proofErr w:type="spellStart"/>
      <w:r w:rsidRPr="0096269B">
        <w:rPr>
          <w:szCs w:val="22"/>
          <w:lang w:val="sk-SK"/>
        </w:rPr>
        <w:t>Španělsko</w:t>
      </w:r>
      <w:proofErr w:type="spellEnd"/>
      <w:r w:rsidRPr="0096269B">
        <w:rPr>
          <w:szCs w:val="22"/>
          <w:lang w:val="sk-SK"/>
        </w:rPr>
        <w:t xml:space="preserve">: </w:t>
      </w:r>
      <w:proofErr w:type="spellStart"/>
      <w:r w:rsidRPr="0096269B">
        <w:rPr>
          <w:szCs w:val="22"/>
          <w:lang w:val="sk-SK"/>
        </w:rPr>
        <w:t>Xazal</w:t>
      </w:r>
      <w:proofErr w:type="spellEnd"/>
    </w:p>
    <w:p w14:paraId="196EC667" w14:textId="77777777" w:rsidR="00D750B1" w:rsidRPr="0096269B" w:rsidRDefault="00D750B1" w:rsidP="00D750B1">
      <w:pPr>
        <w:rPr>
          <w:szCs w:val="22"/>
          <w:lang w:val="sk-SK"/>
        </w:rPr>
      </w:pPr>
      <w:r w:rsidRPr="0096269B">
        <w:rPr>
          <w:szCs w:val="22"/>
          <w:lang w:val="sk-SK"/>
        </w:rPr>
        <w:t xml:space="preserve">Spojené </w:t>
      </w:r>
      <w:proofErr w:type="spellStart"/>
      <w:r w:rsidRPr="0096269B">
        <w:rPr>
          <w:szCs w:val="22"/>
          <w:lang w:val="sk-SK"/>
        </w:rPr>
        <w:t>království</w:t>
      </w:r>
      <w:proofErr w:type="spellEnd"/>
      <w:r w:rsidRPr="0096269B">
        <w:rPr>
          <w:szCs w:val="22"/>
          <w:lang w:val="sk-SK"/>
        </w:rPr>
        <w:t xml:space="preserve"> (</w:t>
      </w:r>
      <w:proofErr w:type="spellStart"/>
      <w:r w:rsidRPr="0096269B">
        <w:rPr>
          <w:szCs w:val="22"/>
          <w:lang w:val="sk-SK"/>
        </w:rPr>
        <w:t>Velká</w:t>
      </w:r>
      <w:proofErr w:type="spellEnd"/>
      <w:r w:rsidRPr="0096269B">
        <w:rPr>
          <w:szCs w:val="22"/>
          <w:lang w:val="sk-SK"/>
        </w:rPr>
        <w:t xml:space="preserve"> Británie): </w:t>
      </w:r>
      <w:proofErr w:type="spellStart"/>
      <w:r w:rsidRPr="0096269B">
        <w:rPr>
          <w:szCs w:val="22"/>
          <w:lang w:val="sk-SK"/>
        </w:rPr>
        <w:t>Xyzal</w:t>
      </w:r>
      <w:proofErr w:type="spellEnd"/>
    </w:p>
    <w:p w14:paraId="49BE2A5A" w14:textId="77777777" w:rsidR="00D750B1" w:rsidRPr="0096269B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7C56EA0B" w14:textId="4017C76C" w:rsidR="00D750B1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  <w:r w:rsidRPr="0096269B">
        <w:rPr>
          <w:b/>
          <w:noProof/>
        </w:rPr>
        <w:t xml:space="preserve">Tato příbalová informace byla naposledy </w:t>
      </w:r>
      <w:r w:rsidR="00F26FC3" w:rsidRPr="0096269B">
        <w:rPr>
          <w:b/>
          <w:noProof/>
        </w:rPr>
        <w:t>revidována</w:t>
      </w:r>
      <w:r w:rsidR="00794B92" w:rsidRPr="0096269B">
        <w:rPr>
          <w:b/>
          <w:noProof/>
        </w:rPr>
        <w:t xml:space="preserve"> 11.9.2015</w:t>
      </w:r>
    </w:p>
    <w:p w14:paraId="2D5DA0EF" w14:textId="77777777" w:rsidR="00921E3F" w:rsidRDefault="00921E3F"/>
    <w:sectPr w:rsidR="00921E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FE443" w15:done="0"/>
  <w15:commentEx w15:paraId="77802827" w15:done="0"/>
  <w15:commentEx w15:paraId="725500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103918"/>
    <w:multiLevelType w:val="hybridMultilevel"/>
    <w:tmpl w:val="2368B7E2"/>
    <w:lvl w:ilvl="0" w:tplc="D3EEE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21897"/>
    <w:multiLevelType w:val="hybridMultilevel"/>
    <w:tmpl w:val="0BDC3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D772C"/>
    <w:multiLevelType w:val="hybridMultilevel"/>
    <w:tmpl w:val="3D4876FC"/>
    <w:lvl w:ilvl="0" w:tplc="5EAC8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Kudlová">
    <w15:presenceInfo w15:providerId="None" w15:userId="Hana Kud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B1"/>
    <w:rsid w:val="00060130"/>
    <w:rsid w:val="00134429"/>
    <w:rsid w:val="00167E8D"/>
    <w:rsid w:val="001A5FEA"/>
    <w:rsid w:val="001F328F"/>
    <w:rsid w:val="002B4732"/>
    <w:rsid w:val="00374277"/>
    <w:rsid w:val="0039061C"/>
    <w:rsid w:val="00404062"/>
    <w:rsid w:val="00404947"/>
    <w:rsid w:val="00443A76"/>
    <w:rsid w:val="005372D4"/>
    <w:rsid w:val="005B3AF5"/>
    <w:rsid w:val="005C4943"/>
    <w:rsid w:val="00624B3B"/>
    <w:rsid w:val="00687295"/>
    <w:rsid w:val="006B118D"/>
    <w:rsid w:val="006B6CF8"/>
    <w:rsid w:val="00707851"/>
    <w:rsid w:val="00794B92"/>
    <w:rsid w:val="007E07A4"/>
    <w:rsid w:val="007F737D"/>
    <w:rsid w:val="00813043"/>
    <w:rsid w:val="008E4BA2"/>
    <w:rsid w:val="00903F36"/>
    <w:rsid w:val="00905912"/>
    <w:rsid w:val="0091072E"/>
    <w:rsid w:val="00921E3F"/>
    <w:rsid w:val="0096269B"/>
    <w:rsid w:val="009767CD"/>
    <w:rsid w:val="009A1717"/>
    <w:rsid w:val="009D0D2A"/>
    <w:rsid w:val="00A42C69"/>
    <w:rsid w:val="00A5356F"/>
    <w:rsid w:val="00A93C12"/>
    <w:rsid w:val="00A946BA"/>
    <w:rsid w:val="00AC67CE"/>
    <w:rsid w:val="00AE3123"/>
    <w:rsid w:val="00B80217"/>
    <w:rsid w:val="00CC7373"/>
    <w:rsid w:val="00CF6258"/>
    <w:rsid w:val="00D23B2C"/>
    <w:rsid w:val="00D750B1"/>
    <w:rsid w:val="00D91587"/>
    <w:rsid w:val="00DD5DB1"/>
    <w:rsid w:val="00DE2841"/>
    <w:rsid w:val="00E15E8C"/>
    <w:rsid w:val="00E773E2"/>
    <w:rsid w:val="00EC1101"/>
    <w:rsid w:val="00F05423"/>
    <w:rsid w:val="00F2204D"/>
    <w:rsid w:val="00F26E17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50B1"/>
    <w:pPr>
      <w:ind w:left="0" w:firstLine="0"/>
    </w:pPr>
  </w:style>
  <w:style w:type="character" w:customStyle="1" w:styleId="ZkladntextChar">
    <w:name w:val="Základní text Char"/>
    <w:basedOn w:val="Standardnpsmoodstavce"/>
    <w:link w:val="Zkladntext"/>
    <w:rsid w:val="00D750B1"/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rsid w:val="00D750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B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903F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58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58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15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50B1"/>
    <w:pPr>
      <w:ind w:left="0" w:firstLine="0"/>
    </w:pPr>
  </w:style>
  <w:style w:type="character" w:customStyle="1" w:styleId="ZkladntextChar">
    <w:name w:val="Základní text Char"/>
    <w:basedOn w:val="Standardnpsmoodstavce"/>
    <w:link w:val="Zkladntext"/>
    <w:rsid w:val="00D750B1"/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rsid w:val="00D750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B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903F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58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58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15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l.cz/nahlasit-nezadouci-ucinek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 Jarmila</dc:creator>
  <cp:lastModifiedBy>Hladikova Jarmila</cp:lastModifiedBy>
  <cp:revision>3</cp:revision>
  <dcterms:created xsi:type="dcterms:W3CDTF">2015-11-25T13:31:00Z</dcterms:created>
  <dcterms:modified xsi:type="dcterms:W3CDTF">2015-11-25T13:33:00Z</dcterms:modified>
</cp:coreProperties>
</file>